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49" w:rsidRDefault="00C75D91">
      <w:r>
        <w:rPr>
          <w:noProof/>
          <w:lang w:eastAsia="ru-RU"/>
        </w:rPr>
        <w:drawing>
          <wp:inline distT="0" distB="0" distL="0" distR="0">
            <wp:extent cx="5940425" cy="5923924"/>
            <wp:effectExtent l="0" t="0" r="3175" b="635"/>
            <wp:docPr id="1" name="Рисунок 1" descr="C:\Users\P28_OleinikVA\AppData\Local\Microsoft\Windows\Temporary Internet Files\Content.Word\IMG_20200405_23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405_231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1" w:rsidRDefault="00C75D91"/>
    <w:p w:rsidR="00C75D91" w:rsidRPr="00C75D91" w:rsidRDefault="00C75D91" w:rsidP="00C75D91">
      <w:pPr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C75D91">
        <w:rPr>
          <w:rFonts w:ascii="Arial" w:hAnsi="Arial" w:cs="Arial"/>
          <w:b/>
          <w:sz w:val="36"/>
          <w:szCs w:val="36"/>
        </w:rPr>
        <w:t>Да, имя могут спросить для контроля работы переписчиков, чтобы они не опросили два раза одного человека.</w:t>
      </w:r>
    </w:p>
    <w:p w:rsidR="00C75D91" w:rsidRPr="00C75D91" w:rsidRDefault="00C75D91" w:rsidP="00C75D91">
      <w:pPr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C75D91">
        <w:rPr>
          <w:rFonts w:ascii="Arial" w:hAnsi="Arial" w:cs="Arial"/>
          <w:b/>
          <w:sz w:val="36"/>
          <w:szCs w:val="36"/>
        </w:rPr>
        <w:t>Имя не будет храниться вместе с информацией переписного листа, что позволит гарантировать конфиденциальность.</w:t>
      </w:r>
      <w:bookmarkStart w:id="0" w:name="_GoBack"/>
      <w:bookmarkEnd w:id="0"/>
    </w:p>
    <w:sectPr w:rsidR="00C75D91" w:rsidRPr="00C7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91"/>
    <w:rsid w:val="00A73E49"/>
    <w:rsid w:val="00C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2020-04-06T04:49:00Z</dcterms:created>
  <dcterms:modified xsi:type="dcterms:W3CDTF">2020-04-06T04:54:00Z</dcterms:modified>
</cp:coreProperties>
</file>