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81" w:rsidRDefault="00E33816" w:rsidP="00E3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Информация о ходе </w:t>
      </w:r>
      <w:r w:rsidRPr="008E6A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реализации муниципальных программ </w:t>
      </w:r>
      <w:r w:rsidR="00721481">
        <w:rPr>
          <w:rFonts w:ascii="Times New Roman" w:eastAsia="Times New Roman" w:hAnsi="Times New Roman" w:cs="Times New Roman"/>
          <w:color w:val="000000"/>
          <w:sz w:val="27"/>
          <w:szCs w:val="27"/>
        </w:rPr>
        <w:t>на территории Тамбовского района по состоянию</w:t>
      </w:r>
    </w:p>
    <w:p w:rsidR="00E33816" w:rsidRDefault="003E3C94" w:rsidP="00E3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01.</w:t>
      </w:r>
      <w:r w:rsidR="00D95EFD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="00E33816" w:rsidRPr="00C3777C">
        <w:rPr>
          <w:rFonts w:ascii="Times New Roman" w:eastAsia="Times New Roman" w:hAnsi="Times New Roman" w:cs="Times New Roman"/>
          <w:color w:val="000000"/>
          <w:sz w:val="27"/>
          <w:szCs w:val="27"/>
        </w:rPr>
        <w:t>.20</w:t>
      </w:r>
      <w:r w:rsidR="00456499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="00E33816" w:rsidRPr="00C377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642"/>
        <w:gridCol w:w="793"/>
        <w:gridCol w:w="898"/>
        <w:gridCol w:w="798"/>
        <w:gridCol w:w="793"/>
        <w:gridCol w:w="802"/>
        <w:gridCol w:w="793"/>
        <w:gridCol w:w="898"/>
        <w:gridCol w:w="798"/>
        <w:gridCol w:w="793"/>
        <w:gridCol w:w="802"/>
        <w:gridCol w:w="793"/>
        <w:gridCol w:w="898"/>
        <w:gridCol w:w="798"/>
        <w:gridCol w:w="793"/>
        <w:gridCol w:w="802"/>
      </w:tblGrid>
      <w:tr w:rsidR="00D95EFD" w:rsidRPr="00D95EFD" w:rsidTr="0087671E">
        <w:trPr>
          <w:tblHeader/>
        </w:trPr>
        <w:tc>
          <w:tcPr>
            <w:tcW w:w="722" w:type="dxa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№</w:t>
            </w:r>
          </w:p>
        </w:tc>
        <w:tc>
          <w:tcPr>
            <w:tcW w:w="1642" w:type="dxa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Наименование программы/мероприятия</w:t>
            </w:r>
          </w:p>
        </w:tc>
        <w:tc>
          <w:tcPr>
            <w:tcW w:w="408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Плановый годовой объем финансирования, тыс. рублей</w:t>
            </w:r>
          </w:p>
        </w:tc>
        <w:tc>
          <w:tcPr>
            <w:tcW w:w="408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Фактически профинансировано в отчетном периоде, тыс. рублей</w:t>
            </w:r>
          </w:p>
        </w:tc>
        <w:tc>
          <w:tcPr>
            <w:tcW w:w="408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Фактически выполнено в отчетном периоде, тыс. рублей</w:t>
            </w:r>
          </w:p>
        </w:tc>
      </w:tr>
      <w:tr w:rsidR="00D95EFD" w:rsidRPr="00D95EFD" w:rsidTr="0087671E">
        <w:trPr>
          <w:tblHeader/>
        </w:trPr>
        <w:tc>
          <w:tcPr>
            <w:tcW w:w="0" w:type="auto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</w:p>
        </w:tc>
        <w:tc>
          <w:tcPr>
            <w:tcW w:w="793" w:type="dxa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Всего</w:t>
            </w:r>
          </w:p>
        </w:tc>
        <w:tc>
          <w:tcPr>
            <w:tcW w:w="329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Всего</w:t>
            </w:r>
          </w:p>
        </w:tc>
        <w:tc>
          <w:tcPr>
            <w:tcW w:w="329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Всего</w:t>
            </w:r>
          </w:p>
        </w:tc>
        <w:tc>
          <w:tcPr>
            <w:tcW w:w="329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в том числе:</w:t>
            </w:r>
          </w:p>
        </w:tc>
      </w:tr>
      <w:tr w:rsidR="00D95EFD" w:rsidRPr="00D95EFD" w:rsidTr="0087671E">
        <w:trPr>
          <w:tblHeader/>
        </w:trPr>
        <w:tc>
          <w:tcPr>
            <w:tcW w:w="0" w:type="auto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федеральный бюджет</w:t>
            </w:r>
          </w:p>
        </w:tc>
        <w:tc>
          <w:tcPr>
            <w:tcW w:w="7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местные бюджеты</w:t>
            </w:r>
          </w:p>
        </w:tc>
        <w:tc>
          <w:tcPr>
            <w:tcW w:w="80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федеральный бюджет</w:t>
            </w:r>
          </w:p>
        </w:tc>
        <w:tc>
          <w:tcPr>
            <w:tcW w:w="7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местные бюджеты</w:t>
            </w:r>
          </w:p>
        </w:tc>
        <w:tc>
          <w:tcPr>
            <w:tcW w:w="80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федеральный бюджет</w:t>
            </w:r>
          </w:p>
        </w:tc>
        <w:tc>
          <w:tcPr>
            <w:tcW w:w="7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местные бюджеты</w:t>
            </w:r>
          </w:p>
        </w:tc>
        <w:tc>
          <w:tcPr>
            <w:tcW w:w="80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другие источники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1.</w:t>
            </w:r>
          </w:p>
        </w:tc>
        <w:tc>
          <w:tcPr>
            <w:tcW w:w="164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"Повышение эффективности управления муниципальными финансами и муниципальным долгом Тамбовского района"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24456,400</w:t>
            </w:r>
          </w:p>
        </w:tc>
        <w:tc>
          <w:tcPr>
            <w:tcW w:w="8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24456,400</w:t>
            </w:r>
          </w:p>
        </w:tc>
        <w:tc>
          <w:tcPr>
            <w:tcW w:w="80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16612,900</w:t>
            </w:r>
          </w:p>
        </w:tc>
        <w:tc>
          <w:tcPr>
            <w:tcW w:w="8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16612,900</w:t>
            </w:r>
          </w:p>
        </w:tc>
        <w:tc>
          <w:tcPr>
            <w:tcW w:w="80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16395,100</w:t>
            </w:r>
          </w:p>
        </w:tc>
        <w:tc>
          <w:tcPr>
            <w:tcW w:w="8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16395,100</w:t>
            </w:r>
          </w:p>
        </w:tc>
        <w:tc>
          <w:tcPr>
            <w:tcW w:w="80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D95EFD" w:rsidRPr="000405F9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Прочие расходы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24456,400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24456,400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16612,900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16612,900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16395,100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16395,100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64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"Содержание органов муниципальной власти"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8196,100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8196,100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6304,500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6304,500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6086,700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6086,700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8196,100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8196,100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6304,500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6304,500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6086,700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6086,700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64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 Резервный фонд Тамбовского района"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450,000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450,000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301,100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301,100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301,100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301,100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1.2.1.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Финансирование непредвиденных расходов и обязательств за счет резервного фонда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450,000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450,000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301,100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301,100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301,100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301,100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1.3.</w:t>
            </w:r>
          </w:p>
        </w:tc>
        <w:tc>
          <w:tcPr>
            <w:tcW w:w="164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 Осуществление эффективного управления муниципальным долгом Тамбовского района"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849,000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849,000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342,900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342,900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342,900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342,900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1.3.1.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Обслуживание муниципального долга </w:t>
            </w: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района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849,000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849,000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342,900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342,900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342,900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342,900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1.4.</w:t>
            </w:r>
          </w:p>
        </w:tc>
        <w:tc>
          <w:tcPr>
            <w:tcW w:w="164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"Выравнивание финансовых возможностей сельских поселений"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14961,300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14961,300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9664,400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9664,400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9664,400</w:t>
            </w:r>
          </w:p>
        </w:tc>
        <w:tc>
          <w:tcPr>
            <w:tcW w:w="8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9664,400</w:t>
            </w:r>
          </w:p>
        </w:tc>
        <w:tc>
          <w:tcPr>
            <w:tcW w:w="80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1.4.1.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13050,000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13050,000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9061,900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9061,900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9061,900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9061,900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D95EFD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1.4.2.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Иные межбюджетные трансферты, предоставляемые бюджетами поселений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1911,300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1911,300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602,500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602,500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602,500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602,500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D95EFD" w:rsidRPr="00D95EFD" w:rsidRDefault="00D95EFD" w:rsidP="00D95EFD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D95EFD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Тамбовского района Амурской области"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4755,407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4755,407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3140,000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3140,000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2992,364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2992,364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4755,407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4755,407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3140,000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3140,000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2992,364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2992,364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0405F9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мероприятие: «Обеспечение функций </w:t>
            </w:r>
            <w:proofErr w:type="gramStart"/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исполни-тельных</w:t>
            </w:r>
            <w:proofErr w:type="gramEnd"/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 органов муниципальной власти»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4300,880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4300,880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3140,000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3140,000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2992,364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2992,364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4300,880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4300,880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3140,000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3140,000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2992,364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2992,364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мероприятие: «Организация и проведение прочих мероприятий по </w:t>
            </w: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развитию агропромышленного комплекса»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429,250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429,250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1.2.1.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Проведение торжественного собрания по подведению итогов трудового соревнования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429,250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429,250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1.3.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мероприятие: Государственная поддержка </w:t>
            </w:r>
            <w:proofErr w:type="spellStart"/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подотрасли</w:t>
            </w:r>
            <w:proofErr w:type="spellEnd"/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 животноводства, переработки ее продукции, развития инфраструктуры рынков продукции животноводства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25,277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25,277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87671E" w:rsidRPr="0087671E" w:rsidTr="0087671E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1.3.1.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мероприятие: "Поддержка развития альтернативных свиноводству видов животноводства"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25,277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25,277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7671E" w:rsidRPr="0087671E" w:rsidRDefault="0087671E" w:rsidP="0087671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87671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</w:t>
            </w: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"Обеспечение доступным и качественным жильем населения Тамбовского района 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2429,694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1342,876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204,015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2429,694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1342,876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204,015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497,200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497,200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2429,694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1342,876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204,015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2429,694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1342,876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204,015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497,200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497,200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Обеспечением жильем молодых семей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1228,500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195,697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150,000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1228,500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195,697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150,000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 "Государственная поддержка молодых семей, признанных в уставном порядке, нуждающимися в улучшении жилищных </w:t>
            </w: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условий"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1228,500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195,697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150,000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1228,500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195,697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150,000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Мероприятие по обеспечению жильем молодых семей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1228,500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195,697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150,000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1228,500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882,803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195,697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150,000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"Улучшение жилищных условий отдельных категорий граждан"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1201,194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1147,179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54,015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1201,194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1147,179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54,015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497,200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497,200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"Поддержка в обеспечении жильем отдельных категорий граждан"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1201,194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1147,179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54,015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1201,194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1147,179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54,015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497,200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497,200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2.1.1.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Мероприятие "Ремонт жилых помещений Ветеранов Великой Отечественной войны"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1201,194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1147,179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54,015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1201,194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1147,179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54,015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497,200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497,200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"Комплексное развитие сельских территорий в Тамбовском районе"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доступным и комфортным жильем сельского населения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"Развитие жилищного строительства на сельских территориях и повышение уровня домовладений"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Обеспечение комплексного развития сельских территорий (в части мероприятий по улучшению жилищных условий граждан, проживающих на </w:t>
            </w: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сельских территориях)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4323,294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3479,300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613,994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230,000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lastRenderedPageBreak/>
              <w:t>5.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 xml:space="preserve">Муниципальная программа "Повышение </w:t>
            </w:r>
            <w:proofErr w:type="gramStart"/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эффективности деятельности органов местного самоуправления власти</w:t>
            </w:r>
            <w:proofErr w:type="gramEnd"/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 xml:space="preserve"> и управления в Тамбовском районе"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12932,510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12932,510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10381,860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10381,860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10113,370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10113,370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12932,510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12932,510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10381,860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10381,860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10113,370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10113,370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Поддержка социально ориентированных </w:t>
            </w:r>
            <w:proofErr w:type="spellStart"/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некомерческих</w:t>
            </w:r>
            <w:proofErr w:type="spellEnd"/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 организаций Тамбовского района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82,900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82,900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"Организация, проведение мероприятий и оказание финансовой поддержки деятельности СОНКО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82,900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82,900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18,000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18,000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1.1.2.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Организация и проведение мероприятий в соответствии с уставной деятельностью Тамбовского районного </w:t>
            </w: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Совета ветеранов (пенсионеров) войны, труда, Вооруженных сил и правоохранительных органов»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14,400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14,400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1.1.3.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Организация и проведение мероприятий в соответствии с уставной деятельностью Тамбовской районной организации инвалидов ВОИ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5,000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5,000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1.1.4.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Организация и проведение мероприятий в соответствии с уставной деятельностью Тамбовского района Совета женщин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30,800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30,800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1.1.5.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60,000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14,700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14,700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12632,510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12632,510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10081,860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10081,860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10030,470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10030,470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"Обеспечение функций исполнительных органов муниципальной власти"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12632,510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12632,510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10081,860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10081,860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10030,470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10030,470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7B3927" w:rsidRPr="007B3927" w:rsidTr="007B3927">
        <w:tc>
          <w:tcPr>
            <w:tcW w:w="72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2.1.1.</w:t>
            </w:r>
          </w:p>
        </w:tc>
        <w:tc>
          <w:tcPr>
            <w:tcW w:w="164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Расходы на обеспечение функций исполнительных органов </w:t>
            </w: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муниципальной власти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12632,510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12632,510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10081,860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10081,860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10030,470</w:t>
            </w:r>
          </w:p>
        </w:tc>
        <w:tc>
          <w:tcPr>
            <w:tcW w:w="8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793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10030,470</w:t>
            </w:r>
          </w:p>
        </w:tc>
        <w:tc>
          <w:tcPr>
            <w:tcW w:w="80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B3927" w:rsidRPr="007B3927" w:rsidRDefault="007B3927" w:rsidP="007B392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7B392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</w:tbl>
    <w:p w:rsidR="00D95EFD" w:rsidRPr="00D95EFD" w:rsidRDefault="00D95EFD" w:rsidP="00D95EF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552"/>
        <w:gridCol w:w="820"/>
        <w:gridCol w:w="815"/>
        <w:gridCol w:w="816"/>
        <w:gridCol w:w="820"/>
        <w:gridCol w:w="815"/>
        <w:gridCol w:w="819"/>
        <w:gridCol w:w="815"/>
        <w:gridCol w:w="816"/>
        <w:gridCol w:w="818"/>
        <w:gridCol w:w="815"/>
        <w:gridCol w:w="819"/>
        <w:gridCol w:w="815"/>
        <w:gridCol w:w="816"/>
        <w:gridCol w:w="818"/>
        <w:gridCol w:w="815"/>
      </w:tblGrid>
      <w:tr w:rsidR="003A7461" w:rsidRPr="003A7461" w:rsidTr="006803EF">
        <w:tc>
          <w:tcPr>
            <w:tcW w:w="81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6.</w:t>
            </w:r>
          </w:p>
        </w:tc>
        <w:tc>
          <w:tcPr>
            <w:tcW w:w="1552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"Энергосбережение и повышение энергетической эффективности в муниципальных учреждениях Тамбовского района"</w:t>
            </w:r>
          </w:p>
        </w:tc>
        <w:tc>
          <w:tcPr>
            <w:tcW w:w="820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400,000</w:t>
            </w:r>
          </w:p>
        </w:tc>
        <w:tc>
          <w:tcPr>
            <w:tcW w:w="815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400,000</w:t>
            </w:r>
          </w:p>
        </w:tc>
        <w:tc>
          <w:tcPr>
            <w:tcW w:w="815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A7461" w:rsidRPr="003A7461" w:rsidTr="006803EF">
        <w:tc>
          <w:tcPr>
            <w:tcW w:w="81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A7461" w:rsidRPr="003A7461" w:rsidTr="006803EF">
        <w:tc>
          <w:tcPr>
            <w:tcW w:w="81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A7461" w:rsidRPr="003A7461" w:rsidTr="006803EF">
        <w:tc>
          <w:tcPr>
            <w:tcW w:w="81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A7461" w:rsidRPr="003A7461" w:rsidTr="006803EF">
        <w:tc>
          <w:tcPr>
            <w:tcW w:w="81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400,000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400,000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A7461" w:rsidRPr="003A7461" w:rsidTr="006803EF">
        <w:tc>
          <w:tcPr>
            <w:tcW w:w="812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 "Проведение мероприятий, влияющих на повышение </w:t>
            </w:r>
            <w:proofErr w:type="spellStart"/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энергоэффективности</w:t>
            </w:r>
            <w:proofErr w:type="spellEnd"/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"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400,000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400,000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3A7461" w:rsidRPr="003A7461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Технические и технологические мероприятия энергосбережения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400,000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400,000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97,820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A7461" w:rsidRPr="003A7461" w:rsidRDefault="003A7461" w:rsidP="003A746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A7461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7</w:t>
            </w: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"Повышение эффективности использования муниципального имущества Тамбовского района"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4155,542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4155,542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2860,199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2860,199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2856,613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2856,613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 xml:space="preserve">Прочие капитальные </w:t>
            </w: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lastRenderedPageBreak/>
              <w:t>вложения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lastRenderedPageBreak/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4155,542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4155,542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2860,199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2860,199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2856,613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2856,613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"Обеспечение функций исполнительных органов муниципальной власти"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3183,542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3183,542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2197,580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2197,580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2194,975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2194,975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3183,542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3183,542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2197,580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2197,580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2194,975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2194,975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"Вовлечение в хозяйственный оборот муниципального имущества Тамбовского района"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972,000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972,000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662,619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662,619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661,638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661,638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Содержание и обслуживание казны муниципального образования Тамбовский район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197,500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197,500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139,619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139,619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138,638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138,638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3305E" w:rsidRPr="0043305E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1.2.2.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774,500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774,500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523,000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523,000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523,000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523,000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3305E" w:rsidRPr="0043305E" w:rsidRDefault="0043305E" w:rsidP="0043305E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3305E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"Развитие культуры и искусства в Тамбовском районе"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140660,390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442,450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140217,940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100289,790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442,450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99847,340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100221,010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442,450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99778,560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140660,390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442,450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140217,940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100289,790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442,450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99847,340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100221,010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442,450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99778,560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Библиотечное обслуживание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20719,060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20601,410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15586,110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15468,460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15586,110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15468,460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 Обеспечение деятельности муниципального учреждения"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20597,770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20597,770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15464,820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15464,820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15464,820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15464,820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20597,770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20597,770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15464,820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15464,820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15464,820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15464,820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"Государственная поддержка отросли культуры"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Предпрофессиональное искусство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8633,470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8633,470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"Обеспечение деятельности муниципального учреждения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8633,470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8633,470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8633,470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8633,470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6507,040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Народное творчество и досуговая деятельность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79537,630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265,980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79271,650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54696,380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265,980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54430,400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54696,380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265,980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54430,400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"Поддержка муниципальных учреждений культуры"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148,330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148,330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148,330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Реализация мероприятий по развитию и сохранению культуры в муниципальных образованиях Амурской области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148,330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148,330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148,330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"Обеспечение деятельности муниципального учреждения"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79220,340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79220,340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54379,090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54379,090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54379,090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54379,090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Расходы на обеспечение деятельности (оказание услуг) муниципального </w:t>
            </w: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учреждения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79220,340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79220,340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54379,090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54379,090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54379,090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54379,090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3.3.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"Государственная поддержка отрасли культуры"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3.3.1.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мероприятие: "Государственная поддержка муниципальных учреждений культуры, находящихся на территории сельских поселений"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121,290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117,650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1.4.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proofErr w:type="spellStart"/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Историко</w:t>
            </w:r>
            <w:proofErr w:type="spellEnd"/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 - культурное наследие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4849,200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4790,380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3594,190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3535,370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3591,490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3532,670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 Обеспечение деятельности муниципального учреждения"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4788,560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4788,560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3533,550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3533,550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3530,850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3530,850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4788,560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4788,560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3533,550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3533,550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3530,850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3530,850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Государственная поддержка отросли культуры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60,640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60,640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60,640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4.2.1.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60,640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60,640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60,640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58,820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1.5.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реализации основных мероприятий государственной политики в сфере реализации муниципальной программы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26921,030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26921,030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19906,070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19906,070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19839,990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19839,990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 " Обеспечение функций исполнительных </w:t>
            </w: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органов муниципальной власти"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1728,120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1728,120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1257,730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1257,730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1246,160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1246,160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5.1.1.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1728,120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1728,120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1257,730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1257,730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1246,160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1246,160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"Обеспечение функции деятельности (оказание услуг) муниципальных учреждений"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25192,910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25192,910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18648,340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18648,340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18593,830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18593,830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24173C" w:rsidRPr="0024173C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5.2.1.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функционирования централизованной бухгалтерии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25192,910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25192,910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18648,340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18648,340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18593,830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18593,830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24173C" w:rsidRPr="0024173C" w:rsidRDefault="0024173C" w:rsidP="0024173C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24173C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"Развитие образования Тамбовского района"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310401,560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10975,020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299426,540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186586,420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6112,060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180474,360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184703,140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5451,080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179252,060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310401,560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10975,020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299426,540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186586,420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6112,060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180474,360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184703,140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5451,080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179252,060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281349,400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10139,290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271210,110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165755,480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6112,060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159643,420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164722,020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5451,080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159270,940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Обеспечение прав граждан на получение общедоступного дошкольного, начального, основного, общего и дополнительного образования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278718,370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7587,200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271131,170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165755,480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6112,060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159643,420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164722,020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5451,080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159270,940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Финансовое обеспечение реализации прав на получение общедоступного и бесплатного дошкольного образования </w:t>
            </w:r>
            <w:proofErr w:type="gramStart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в</w:t>
            </w:r>
            <w:proofErr w:type="gramEnd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 муниципальных </w:t>
            </w: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дошкольных образовательных организаций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68537,810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68537,810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38842,420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38842,420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38757,370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38757,370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Финансовое 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169188,720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169188,720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103294,560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103294,560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103027,570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103027,570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Финансовое обеспечение реализации прав на получение общедоступного и бесплатного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25165,800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25165,800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14985,230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14985,230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14985,230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14985,230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1.1.4.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Финансовое обеспечение мер социальной поддержки молодых педагогов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1.1.5.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proofErr w:type="gramStart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Присмотр и уход за детьми из многодетных семей,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</w:t>
            </w: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учреждениях и образовательных учреждениях, реализующих программу дошкольного образования</w:t>
            </w:r>
            <w:proofErr w:type="gramEnd"/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2175,860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2175,860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1189,990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1189,990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1189,990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1189,990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1.1.6.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proofErr w:type="gramStart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Компенсационные выплаты на питание обучающихся в муниципальных общеобразовательных учреждениях</w:t>
            </w:r>
            <w:proofErr w:type="gramEnd"/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1793,880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1793,880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996,800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996,800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996,800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996,800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1.1.7.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Финансовое обеспечение бесплатным двухразовым питанием детей с ограниченными возможностями здоровья, обучающихся в муниципальных образовательных организациях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1625,900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1577,100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48,800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1375,920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1334,640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41,280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1359,250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1318,470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40,780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1.1.8.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Проведение мероприятий по противопожарной и антитеррористической защищенности образовательных организаций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6196,000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6010,100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185,900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4925,170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4777,420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147,750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4260,420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4132,610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127,810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1.1.9.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Обеспечение </w:t>
            </w:r>
            <w:proofErr w:type="gramStart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3434,400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3434,400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115,390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115,390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115,390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115,390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«Содействие развитию дошкольного и общего образования»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2631,030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2552,090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78,940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Модернизация муниципальной системы дошкольного образования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582,020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564,550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17,470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1.2.2.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Модернизация системы общего образования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2049,010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1987,540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61,470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Развитие системы защиты прав детей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1322,560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835,730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486,830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426,940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426,940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426,940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426,940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"Реализация прав и гарантий на муниципальную поддержку отдельных категорий граждан"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детей из малоимущих семей школьным молоком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220,220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"Организация и обеспечение проведения оздоровительной кампании детей"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1102,340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835,730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266,610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206,720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206,720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206,720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206,720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Частичная оплата стоимости путевок для </w:t>
            </w:r>
            <w:proofErr w:type="gramStart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детей</w:t>
            </w:r>
            <w:proofErr w:type="gramEnd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886,950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835,730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51,220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2.2.2.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215,390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215,390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181,300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181,300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181,300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181,300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27729,600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27729,600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20404,000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20404,000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19554,180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19554,180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"Обеспечение функций исполнительных органов муниципальной власти"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4398,930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4398,930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2715,120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2715,120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2586,630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2586,630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4398,930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4398,930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2715,120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2715,120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2586,630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2586,630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 </w:t>
            </w: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"Обеспечение функций деятельности (оказания услуг) муниципальных учреждений"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23330,670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23330,670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17688,880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17688,880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16967,550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16967,550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3.2.1.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функционирования централизованной бухгалтерии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23201,890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23201,890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17573,450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17573,450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16852,120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16852,120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3.2.2.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Подготовка и проведение районных олимпиад, конкурсов, спартакиад и прочих мероприятий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128,780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128,780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115,430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115,430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115,430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115,430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"Развитие субъектов малого и среднего предпринимательства в Тамбовском районе"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3370,940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2938,800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432,140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60,200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60,200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3370,940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2938,800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432,140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60,200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60,200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3370,940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2938,800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432,140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60,200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60,200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50,000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50,000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Проведение районного конкурса на присвоение звания </w:t>
            </w: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«Лучшее малое предприятие района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50,000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50,000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1.1.3.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proofErr w:type="gramStart"/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</w:t>
            </w:r>
            <w:proofErr w:type="gramEnd"/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3029,690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2938,800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90,890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60,200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62,060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60,200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1.1.4.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Возмещение затрат индивидуальным предпринимателям за прохождение обучения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41,250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41,250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6803EF" w:rsidRPr="006803EF" w:rsidTr="006803EF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1.1.5.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Возмещение затрат по электроэнергии по убойному пункту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200,000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6803EF" w:rsidRPr="006803EF" w:rsidRDefault="006803EF" w:rsidP="006803E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6803EF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"Развитие физической культуры, спорта и молодежной политики в Тамбовском районе"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14230,820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3753,600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10477,220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11606,070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3698,470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7907,600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10071,240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2227,710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7843,530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14230,820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3753,600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10477,220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11606,070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3698,470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7907,600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10071,240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2227,710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7843,530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Развитие инфраструктуры физической культуры, массового спорта и поддержка спорта высших достижений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4538,750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3753,600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785,150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4238,380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3698,470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539,910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2722,130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2227,710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494,420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мероприятие: "Развитие массового спорта, физической культуры и поддержка </w:t>
            </w: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спорта высших достижений"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4538,750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3753,600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785,150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4238,380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3698,470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539,910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2722,130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2227,710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494,420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Проведение и участие в соревнованиях, Спартакиадах и всероссийских мероприятиях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356,470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356,470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356,470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356,470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Расходы, направленные на осуществление временного технологического присоединения (Передвижные ЭПУ ФОК)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69,050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69,050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69,050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69,050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69,050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69,050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Расходы, направленные на модернизацию коммунальной инфраструктуры (технологическое присоединение </w:t>
            </w:r>
            <w:proofErr w:type="spellStart"/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энергопринимающих</w:t>
            </w:r>
            <w:proofErr w:type="spellEnd"/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 устройств физкультурно-оздоровительного комплекса)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3869,700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3753,600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116,100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3812,860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3698,470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114,390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2296,610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2227,710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68,900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реализации основных направлений государственной политики в сфере развития физической культуры и спорта"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1494,310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1494,310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1020,440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1020,440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"Обеспечение функций исполнительных органов муниципальной власти"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1494,310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1494,310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1020,440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1020,440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1494,310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1494,310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1020,440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1020,440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1001,860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Вовлечение молодежи в социальную практику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мероприятие: Реализация мер по </w:t>
            </w: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созданию условий успешной социализации и эффективной самореализации молодежи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200,000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3.1.1.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8,850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3.1.2.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Реализация мероприятий по привлечению молодежных общественных организаций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1.4.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реализации основных направлений государственной политики в сфере развития массового спорта"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7997,760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7997,760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"Развитие массовой физической культуры и спорта"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7997,760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7997,760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7997,760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7997,760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6338,400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"Снижение рисков и смягчение последствий чрезвычайных ситуаций природного и техногенного характера, а также обеспечение безопасности населения района"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20115,410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19170,900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944,510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5452,410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434,450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5449,150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431,190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 xml:space="preserve">Прочие капитальные </w:t>
            </w: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lastRenderedPageBreak/>
              <w:t>вложения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lastRenderedPageBreak/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20115,410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19170,900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944,510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5452,410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434,450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5449,150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431,190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Развитие системы гражданской обороны, защиты населения и территорий от чрезвычайных ситуаций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20105,410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19170,900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934,510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5452,410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434,450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5449,150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431,190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"Защита населения в мирное и военное время"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20105,410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19170,900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934,510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5452,410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434,450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5449,150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431,190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Обеспечение мобилизационной готовности экономики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280,000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280,000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243,260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243,260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240,000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240,000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Создание, хранение, использование и восполнение резерва материальных ресурсов для ликвидации чрезвычайных ситуаций межмуниципального и муниципального характера на территории района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61,600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61,600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36,000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1.1.3.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Капитальный ремонт гидротехнических сооружений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19763,810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19170,900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592,910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5173,150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155,190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5173,150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5017,960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155,190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Профилактика правонарушений, терроризма и экстремизма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"Противодействие терроризму и преступности"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0405F9" w:rsidRPr="000405F9" w:rsidTr="000405F9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2.1.1.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Пропаганда здорового и социального активного образа жизни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10,000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0405F9" w:rsidRPr="000405F9" w:rsidRDefault="000405F9" w:rsidP="000405F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0405F9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 xml:space="preserve">Муниципальная программа "Обращение с отходами, в том числе с твердыми коммунальными отходами на территории </w:t>
            </w: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lastRenderedPageBreak/>
              <w:t>Тамбовского района"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lastRenderedPageBreak/>
              <w:t>4476,872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4037,540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439,332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822,914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502,190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320,724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822,914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502,190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320,724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4476,872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4037,540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439,332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822,914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502,190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320,724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822,914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502,190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320,724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мероприятие: "Оборудование контейнерных площадок с установкой на них контейнеров (емкостей) под сбор ТКО в частном секторе населенных пунктов района заключается"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4254,457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4037,540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216,917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609,767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502,190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107,577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609,767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502,190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107,577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Оборудование контейнерных площадок с установкой на них контейнеров (емкостей) под сбор ТКО в частном секторе населенных пунктов района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92,047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92,047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92,047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92,047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92,047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92,047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1.1.2.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Оборудование контейнерных площадок для сбора твердых коммунальных отходов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4162,410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4037,540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124,870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517,720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502,190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15,530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517,720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502,190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15,530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 "Содержание санкционированной свалки </w:t>
            </w:r>
            <w:proofErr w:type="gramStart"/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с</w:t>
            </w:r>
            <w:proofErr w:type="gramEnd"/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. Тамбовка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222,415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222,415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213,147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213,147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213,147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213,147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3F304B" w:rsidRPr="003F304B" w:rsidTr="003F304B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1.2.1.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Очистка свалки </w:t>
            </w:r>
            <w:proofErr w:type="gramStart"/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с</w:t>
            </w:r>
            <w:proofErr w:type="gramEnd"/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. Тамбовка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222,415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222,415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213,147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213,147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213,147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213,147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F304B" w:rsidRPr="003F304B" w:rsidRDefault="003F304B" w:rsidP="003F304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3F304B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bookmarkStart w:id="0" w:name="_GoBack" w:colFirst="0" w:colLast="16"/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14.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Муниципальная программа "Развитие транспортного комплекса Тамбовского района"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28704,640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18802,100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9902,540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18496,780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11672,020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6824,760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18429,260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11606,440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6822,820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Объекты капитального строительства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капитальные вложения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НИОКР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Прочие расходы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28704,640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18802,100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9902,540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18496,780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11672,020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6824,760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18429,260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11606,440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6822,820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b/>
                <w:sz w:val="15"/>
                <w:szCs w:val="15"/>
              </w:rPr>
              <w:t>0,000</w:t>
            </w:r>
          </w:p>
        </w:tc>
      </w:tr>
      <w:bookmarkEnd w:id="0"/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Развитие автотранспортного комплекса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1329,970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934,130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395,840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1114,220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788,630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325,590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1114,220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788,630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325,590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65,750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65,750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Проведение районного конкурса «Безопасное колесо»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65,750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65,750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"Поддержка транспортной отрасли, обеспечение транспортной доступности населения района"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1264,220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934,130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330,090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1114,220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788,630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325,590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1114,220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788,630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325,590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Оказание поддержки бюджетам муниципальных образований, связанных с организацией транспортного обслуживания населения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963,020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934,130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28,890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813,020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788,630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24,390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813,020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788,630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24,390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1.2.2.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Расходы, связанные с приобретением пассажирского автобуса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301,200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301,200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301,200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301,200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301,200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301,200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Развитие сети автомобильных дорог общего пользования на территории Тамбовского района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27374,670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17867,970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9506,700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17382,560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10883,390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6499,170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17315,040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10817,810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6497,230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"Обеспечение дорожной деятельности в отношении автомобильных дорог местного значения муниципального района"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25262,590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15819,290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9443,300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17350,130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10851,940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6498,190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17296,130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10799,470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6496,660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2.1.1.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14393,700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13961,800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431,900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10902,150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10575,090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327,060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10848,150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10522,620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325,530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2.1.2.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Обустройство </w:t>
            </w: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автомобильных дорог и обеспечение условий для безопасного дорожного движения на территории Амурской области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1914,950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1857,490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57,460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285,410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276,850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8,560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285,410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276,850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8,560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lastRenderedPageBreak/>
              <w:t>2.1.3.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Содержание, ремонт автомобильных дорог общего пользования местного значения и сооружений на них на территории Тамбовского района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8953,940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8953,940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6162,570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6162,570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6162,570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6162,570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2.2.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Основное мероприятие "Развитие улично-дорожной сети в административных центрах муниципальных районов"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264,460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256,490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7,970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32,430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31,450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0,980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18,910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18,340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0,570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2.2.1.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Затраты на содержание и эксплуатацию КВХ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264,460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256,490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7,970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32,430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31,450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0,980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18,910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18,340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0,570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2.3.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Основное мероприятие "Выполнение работ по разработке программ комплексного развития трансп. </w:t>
            </w:r>
            <w:proofErr w:type="spellStart"/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инфр-ры</w:t>
            </w:r>
            <w:proofErr w:type="spellEnd"/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 xml:space="preserve"> (ПКРТИ), комплексных схем организации дорожного движения (КСОДД), проектов организации дорожного движения (ПОДД) в границах муниципального образования"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1847,620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1792,190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55,430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  <w:tr w:rsidR="004A0437" w:rsidRPr="004A0437" w:rsidTr="004A0437">
        <w:tc>
          <w:tcPr>
            <w:tcW w:w="812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2.3.1.</w:t>
            </w:r>
          </w:p>
        </w:tc>
        <w:tc>
          <w:tcPr>
            <w:tcW w:w="1552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Выполнение работ по разработке комплексных схем организации дорожного движения (КСОДД)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1847,620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1792,190</w:t>
            </w:r>
          </w:p>
        </w:tc>
        <w:tc>
          <w:tcPr>
            <w:tcW w:w="82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55,430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9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8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A0437" w:rsidRPr="004A0437" w:rsidRDefault="004A0437" w:rsidP="004A043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</w:rPr>
            </w:pPr>
            <w:r w:rsidRPr="004A0437">
              <w:rPr>
                <w:rFonts w:ascii="TimesNewRoman" w:eastAsia="Times New Roman" w:hAnsi="TimesNewRoman" w:cs="Times New Roman"/>
                <w:sz w:val="15"/>
                <w:szCs w:val="15"/>
              </w:rPr>
              <w:t>0,000</w:t>
            </w:r>
          </w:p>
        </w:tc>
      </w:tr>
    </w:tbl>
    <w:p w:rsidR="006C7E43" w:rsidRDefault="006C7E43" w:rsidP="00E3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6C7E43" w:rsidSect="00E338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816"/>
    <w:rsid w:val="000405F9"/>
    <w:rsid w:val="00090102"/>
    <w:rsid w:val="000B3B2E"/>
    <w:rsid w:val="000B68DC"/>
    <w:rsid w:val="001266E3"/>
    <w:rsid w:val="0015121F"/>
    <w:rsid w:val="001B55D8"/>
    <w:rsid w:val="00204212"/>
    <w:rsid w:val="0022551E"/>
    <w:rsid w:val="00237EF9"/>
    <w:rsid w:val="0024173C"/>
    <w:rsid w:val="00245E41"/>
    <w:rsid w:val="0026215A"/>
    <w:rsid w:val="002657AD"/>
    <w:rsid w:val="00272A59"/>
    <w:rsid w:val="00281F69"/>
    <w:rsid w:val="00292655"/>
    <w:rsid w:val="00327D12"/>
    <w:rsid w:val="00345087"/>
    <w:rsid w:val="00367A06"/>
    <w:rsid w:val="00387A95"/>
    <w:rsid w:val="003A7461"/>
    <w:rsid w:val="003E3C94"/>
    <w:rsid w:val="003F304B"/>
    <w:rsid w:val="00413912"/>
    <w:rsid w:val="004271C8"/>
    <w:rsid w:val="0043305E"/>
    <w:rsid w:val="00456499"/>
    <w:rsid w:val="004A0437"/>
    <w:rsid w:val="004A384F"/>
    <w:rsid w:val="004F3359"/>
    <w:rsid w:val="0051257D"/>
    <w:rsid w:val="00514F90"/>
    <w:rsid w:val="0051619C"/>
    <w:rsid w:val="00552A0D"/>
    <w:rsid w:val="00556F73"/>
    <w:rsid w:val="00596A72"/>
    <w:rsid w:val="005B302A"/>
    <w:rsid w:val="005E0E54"/>
    <w:rsid w:val="005E1C07"/>
    <w:rsid w:val="005E1CC2"/>
    <w:rsid w:val="0061528D"/>
    <w:rsid w:val="00655340"/>
    <w:rsid w:val="00671DBA"/>
    <w:rsid w:val="006803EF"/>
    <w:rsid w:val="006823CC"/>
    <w:rsid w:val="006A115F"/>
    <w:rsid w:val="006A2D78"/>
    <w:rsid w:val="006A7DF0"/>
    <w:rsid w:val="006C7E43"/>
    <w:rsid w:val="006D165B"/>
    <w:rsid w:val="006D605A"/>
    <w:rsid w:val="00701590"/>
    <w:rsid w:val="00710C9E"/>
    <w:rsid w:val="00721481"/>
    <w:rsid w:val="007235D0"/>
    <w:rsid w:val="00751809"/>
    <w:rsid w:val="00763818"/>
    <w:rsid w:val="007724FC"/>
    <w:rsid w:val="007A05F3"/>
    <w:rsid w:val="007B3927"/>
    <w:rsid w:val="007D7E7D"/>
    <w:rsid w:val="007E5618"/>
    <w:rsid w:val="007E7957"/>
    <w:rsid w:val="007F6E8D"/>
    <w:rsid w:val="00827315"/>
    <w:rsid w:val="008402E7"/>
    <w:rsid w:val="0087671E"/>
    <w:rsid w:val="008D1DA2"/>
    <w:rsid w:val="008E62F5"/>
    <w:rsid w:val="0090131F"/>
    <w:rsid w:val="00933C4B"/>
    <w:rsid w:val="00960C50"/>
    <w:rsid w:val="00983D3F"/>
    <w:rsid w:val="00995EA1"/>
    <w:rsid w:val="009A0829"/>
    <w:rsid w:val="009B3068"/>
    <w:rsid w:val="009F1F35"/>
    <w:rsid w:val="00A26E02"/>
    <w:rsid w:val="00A47A8D"/>
    <w:rsid w:val="00A973E8"/>
    <w:rsid w:val="00AE0EF9"/>
    <w:rsid w:val="00AF5BF9"/>
    <w:rsid w:val="00AF6905"/>
    <w:rsid w:val="00B01918"/>
    <w:rsid w:val="00B1431A"/>
    <w:rsid w:val="00B24DAE"/>
    <w:rsid w:val="00B3605A"/>
    <w:rsid w:val="00B42F82"/>
    <w:rsid w:val="00B64B94"/>
    <w:rsid w:val="00B716B6"/>
    <w:rsid w:val="00B7558D"/>
    <w:rsid w:val="00B76A03"/>
    <w:rsid w:val="00B81DA5"/>
    <w:rsid w:val="00B86B0B"/>
    <w:rsid w:val="00BC7B9C"/>
    <w:rsid w:val="00BE10C2"/>
    <w:rsid w:val="00BE680B"/>
    <w:rsid w:val="00BF379B"/>
    <w:rsid w:val="00C109BD"/>
    <w:rsid w:val="00CB6894"/>
    <w:rsid w:val="00CD589D"/>
    <w:rsid w:val="00CD6442"/>
    <w:rsid w:val="00D425FA"/>
    <w:rsid w:val="00D47903"/>
    <w:rsid w:val="00D646E4"/>
    <w:rsid w:val="00D703DD"/>
    <w:rsid w:val="00D741D3"/>
    <w:rsid w:val="00D94ABC"/>
    <w:rsid w:val="00D95EFD"/>
    <w:rsid w:val="00E26053"/>
    <w:rsid w:val="00E33816"/>
    <w:rsid w:val="00E64B4A"/>
    <w:rsid w:val="00EE3A62"/>
    <w:rsid w:val="00F7175D"/>
    <w:rsid w:val="00F74F2B"/>
    <w:rsid w:val="00F837DE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5A"/>
  </w:style>
  <w:style w:type="paragraph" w:styleId="5">
    <w:name w:val="heading 5"/>
    <w:basedOn w:val="a"/>
    <w:link w:val="50"/>
    <w:uiPriority w:val="9"/>
    <w:qFormat/>
    <w:rsid w:val="00B64B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64B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99E3-205D-447B-90F5-21A6C16F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22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25</cp:revision>
  <cp:lastPrinted>2020-10-15T02:48:00Z</cp:lastPrinted>
  <dcterms:created xsi:type="dcterms:W3CDTF">2019-07-12T06:19:00Z</dcterms:created>
  <dcterms:modified xsi:type="dcterms:W3CDTF">2020-10-15T02:48:00Z</dcterms:modified>
</cp:coreProperties>
</file>