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1E" w:rsidRPr="0058331E" w:rsidRDefault="0058331E" w:rsidP="0058331E">
      <w:pPr>
        <w:shd w:val="clear" w:color="auto" w:fill="FFFFFF"/>
        <w:tabs>
          <w:tab w:val="left" w:pos="10350"/>
        </w:tabs>
        <w:spacing w:after="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ab/>
      </w:r>
      <w:r w:rsidRPr="0058331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Утверждаю</w:t>
      </w:r>
    </w:p>
    <w:p w:rsidR="0058331E" w:rsidRDefault="0058331E" w:rsidP="0058331E">
      <w:pPr>
        <w:shd w:val="clear" w:color="auto" w:fill="FFFFFF"/>
        <w:tabs>
          <w:tab w:val="left" w:pos="10350"/>
        </w:tabs>
        <w:spacing w:after="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58331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                        </w:t>
      </w:r>
      <w:r w:rsidRPr="0058331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Председатель Общественного совета </w:t>
      </w:r>
    </w:p>
    <w:p w:rsidR="0058331E" w:rsidRPr="0058331E" w:rsidRDefault="0058331E" w:rsidP="0058331E">
      <w:pPr>
        <w:shd w:val="clear" w:color="auto" w:fill="FFFFFF"/>
        <w:tabs>
          <w:tab w:val="left" w:pos="10350"/>
        </w:tabs>
        <w:spacing w:after="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  <w:r w:rsidRPr="0058331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Тамбовского района </w:t>
      </w:r>
    </w:p>
    <w:p w:rsidR="0058331E" w:rsidRPr="0058331E" w:rsidRDefault="0058331E" w:rsidP="0058331E">
      <w:pPr>
        <w:shd w:val="clear" w:color="auto" w:fill="FFFFFF"/>
        <w:tabs>
          <w:tab w:val="left" w:pos="10350"/>
        </w:tabs>
        <w:spacing w:after="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58331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58331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В.Я.Деева</w:t>
      </w:r>
    </w:p>
    <w:p w:rsidR="00EC07CE" w:rsidRPr="00065917" w:rsidRDefault="00EC07CE" w:rsidP="0006591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</w:pPr>
      <w:r w:rsidRPr="0006591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>План</w:t>
      </w:r>
      <w:r w:rsidR="002559A8" w:rsidRPr="0006591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 xml:space="preserve">  работы</w:t>
      </w:r>
    </w:p>
    <w:p w:rsidR="00EC07CE" w:rsidRPr="00065917" w:rsidRDefault="00EC07CE" w:rsidP="0006591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</w:pPr>
      <w:r w:rsidRPr="0006591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>Общественно</w:t>
      </w:r>
      <w:r w:rsidR="002559A8" w:rsidRPr="0006591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>го</w:t>
      </w:r>
      <w:r w:rsidRPr="0006591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 xml:space="preserve"> совета Тамбовского района Амурской области</w:t>
      </w:r>
    </w:p>
    <w:p w:rsidR="0058331E" w:rsidRPr="0058331E" w:rsidRDefault="002559A8" w:rsidP="0058331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</w:pPr>
      <w:r w:rsidRPr="0006591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 xml:space="preserve">на </w:t>
      </w:r>
      <w:r w:rsidR="002C0E67" w:rsidRPr="0006591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 xml:space="preserve">второе полугодие </w:t>
      </w:r>
      <w:r w:rsidRPr="0006591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>2018 год</w:t>
      </w:r>
      <w:r w:rsidR="002C0E67" w:rsidRPr="00065917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  <w:lang w:eastAsia="ru-RU"/>
        </w:rPr>
        <w:t>а</w:t>
      </w:r>
    </w:p>
    <w:p w:rsidR="00EC07CE" w:rsidRPr="00CB0A44" w:rsidRDefault="00EC07CE" w:rsidP="00EC07CE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</w:pPr>
      <w:r w:rsidRPr="00CB0A44">
        <w:rPr>
          <w:rFonts w:ascii="Verdana" w:eastAsia="Times New Roman" w:hAnsi="Verdana" w:cs="Times New Roman"/>
          <w:color w:val="444444"/>
          <w:sz w:val="18"/>
          <w:szCs w:val="18"/>
          <w:lang w:eastAsia="ru-RU"/>
        </w:rPr>
        <w:t> </w:t>
      </w:r>
    </w:p>
    <w:tbl>
      <w:tblPr>
        <w:tblW w:w="31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70"/>
        <w:gridCol w:w="1389"/>
        <w:gridCol w:w="8907"/>
        <w:gridCol w:w="23"/>
        <w:gridCol w:w="397"/>
        <w:gridCol w:w="283"/>
        <w:gridCol w:w="3147"/>
        <w:gridCol w:w="5878"/>
        <w:gridCol w:w="5485"/>
        <w:gridCol w:w="5485"/>
      </w:tblGrid>
      <w:tr w:rsidR="00EC07CE" w:rsidRPr="00CB0A44" w:rsidTr="000A17CE">
        <w:trPr>
          <w:gridAfter w:val="3"/>
          <w:wAfter w:w="16848" w:type="dxa"/>
          <w:trHeight w:val="627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07CE" w:rsidRPr="00CB0A44" w:rsidRDefault="00EC07CE" w:rsidP="00FE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0A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CB0A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07CE" w:rsidRPr="00CB0A44" w:rsidRDefault="00EC07CE" w:rsidP="00FE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9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07CE" w:rsidRPr="00CB0A44" w:rsidRDefault="00EC07CE" w:rsidP="00FE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8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07CE" w:rsidRPr="00CB0A44" w:rsidRDefault="00EC07CE" w:rsidP="00FE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C07CE" w:rsidRPr="00CB0A44" w:rsidTr="000A17CE">
        <w:trPr>
          <w:gridAfter w:val="3"/>
          <w:wAfter w:w="16848" w:type="dxa"/>
          <w:trHeight w:val="357"/>
        </w:trPr>
        <w:tc>
          <w:tcPr>
            <w:tcW w:w="1483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Pr="00CB0A44" w:rsidRDefault="00EC07CE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</w:t>
            </w:r>
            <w:r w:rsidRPr="00CB0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аседания</w:t>
            </w:r>
          </w:p>
        </w:tc>
      </w:tr>
      <w:tr w:rsidR="00EC07CE" w:rsidRPr="00CB0A44" w:rsidTr="000A17CE">
        <w:trPr>
          <w:gridAfter w:val="3"/>
          <w:wAfter w:w="16848" w:type="dxa"/>
          <w:trHeight w:val="791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07CE" w:rsidRPr="00947F53" w:rsidRDefault="00EC07CE" w:rsidP="00FE390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2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07CE" w:rsidRPr="00947F53" w:rsidRDefault="00C20582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8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C07CE" w:rsidRDefault="00EC07CE" w:rsidP="00D65C2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утверждение Плана работы Общественного совета Тамбовского района на </w:t>
            </w:r>
            <w:r w:rsidR="00C2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  <w:r w:rsidRPr="00D65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2018 года</w:t>
            </w:r>
          </w:p>
          <w:p w:rsidR="00D65C29" w:rsidRDefault="00D65C29" w:rsidP="00C2058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5C29" w:rsidRDefault="00D65C29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ОС</w:t>
            </w:r>
            <w:r w:rsidR="00EC0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65C29" w:rsidRDefault="00D65C29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7CE" w:rsidRDefault="00EC07CE" w:rsidP="00C2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5C29" w:rsidRPr="00CB0A44" w:rsidTr="000A17CE">
        <w:trPr>
          <w:gridAfter w:val="3"/>
          <w:wAfter w:w="16848" w:type="dxa"/>
          <w:trHeight w:val="791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5C29" w:rsidRPr="00947F53" w:rsidRDefault="00D65C29" w:rsidP="00FE390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2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5C29" w:rsidRDefault="00C20582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5C29" w:rsidRDefault="00D65C29" w:rsidP="00D65C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практике управления многоквартирными домами управляющими компаниями, проведении текущего ремонта</w:t>
            </w:r>
          </w:p>
          <w:p w:rsidR="00D65C29" w:rsidRPr="00D65C29" w:rsidRDefault="00D65C29" w:rsidP="00D65C2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условий по доступности объектов и услуг для маломобильных граждан </w:t>
            </w:r>
          </w:p>
        </w:tc>
        <w:tc>
          <w:tcPr>
            <w:tcW w:w="3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65C29" w:rsidRDefault="00D65C29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Л.Я.Малашко</w:t>
            </w:r>
          </w:p>
          <w:p w:rsidR="00D65C29" w:rsidRDefault="00D65C29" w:rsidP="00D65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5C29" w:rsidRPr="00D65C29" w:rsidRDefault="00D65C29" w:rsidP="00D65C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Р.И.Серга</w:t>
            </w:r>
          </w:p>
        </w:tc>
      </w:tr>
      <w:tr w:rsidR="00C20582" w:rsidRPr="00CB0A44" w:rsidTr="000A17CE">
        <w:trPr>
          <w:gridAfter w:val="3"/>
          <w:wAfter w:w="16848" w:type="dxa"/>
          <w:trHeight w:val="791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582" w:rsidRDefault="00C20582" w:rsidP="00FE390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582" w:rsidRDefault="00C20582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582" w:rsidRPr="002C0E67" w:rsidRDefault="00C20582" w:rsidP="00D65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</w:t>
            </w:r>
            <w:r w:rsidR="002C0E67" w:rsidRPr="002C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Общественного совета Тамбовского района от 21.07.2018 года  </w:t>
            </w:r>
            <w:r w:rsidR="002C0E67" w:rsidRPr="002C0E67">
              <w:rPr>
                <w:rFonts w:ascii="Times New Roman" w:hAnsi="Times New Roman" w:cs="Times New Roman"/>
                <w:sz w:val="24"/>
                <w:szCs w:val="24"/>
              </w:rPr>
              <w:t>«О работе администрации Новоалександровского сельсовета по созданию благоприятных условий жизнедеятельности, взаимодействию с предприятиями, организациями, общественными организациями на территории сельсовета»</w:t>
            </w:r>
          </w:p>
        </w:tc>
        <w:tc>
          <w:tcPr>
            <w:tcW w:w="385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20582" w:rsidRDefault="002C0E6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В.Я.Деева</w:t>
            </w:r>
          </w:p>
        </w:tc>
      </w:tr>
      <w:tr w:rsidR="00EC07CE" w:rsidRPr="00CB0A44" w:rsidTr="000A17CE">
        <w:trPr>
          <w:gridAfter w:val="3"/>
          <w:wAfter w:w="16848" w:type="dxa"/>
        </w:trPr>
        <w:tc>
          <w:tcPr>
            <w:tcW w:w="1483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Default="00EC07CE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C07CE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</w:t>
            </w:r>
            <w:r w:rsidR="00EC07CE" w:rsidRPr="00CB0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Расширенные заседания структурных подразделений</w:t>
            </w:r>
          </w:p>
          <w:p w:rsidR="00EC07CE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Общественного совета Тамбовского района</w:t>
            </w:r>
          </w:p>
        </w:tc>
      </w:tr>
      <w:tr w:rsidR="00EC07CE" w:rsidRPr="00CB0A44" w:rsidTr="000A17CE">
        <w:trPr>
          <w:gridAfter w:val="3"/>
          <w:wAfter w:w="16848" w:type="dxa"/>
        </w:trPr>
        <w:tc>
          <w:tcPr>
            <w:tcW w:w="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7CE"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планами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Проведение заседаний комиссий ОС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Pr="00071DC2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комиссий</w:t>
            </w:r>
            <w:r w:rsidR="00D65C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</w:t>
            </w:r>
          </w:p>
          <w:p w:rsidR="00EC07CE" w:rsidRPr="00071DC2" w:rsidRDefault="00EC07CE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D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Тамбовского района</w:t>
            </w:r>
          </w:p>
          <w:p w:rsidR="00EC07CE" w:rsidRPr="00071DC2" w:rsidRDefault="00EC07CE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7CE" w:rsidRPr="00CB0A44" w:rsidTr="000A17CE">
        <w:trPr>
          <w:gridAfter w:val="3"/>
          <w:wAfter w:w="16848" w:type="dxa"/>
        </w:trPr>
        <w:tc>
          <w:tcPr>
            <w:tcW w:w="1483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Default="00EC07CE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C07CE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III</w:t>
            </w:r>
            <w:r w:rsidR="00EC07CE" w:rsidRPr="00CB0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Мероприятия с привлечением широкого круга лиц</w:t>
            </w:r>
            <w:r w:rsidR="00EC07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C07CE" w:rsidRPr="00CB0A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(конференции, «круглые столы», общественные слушания, семинары,</w:t>
            </w:r>
          </w:p>
          <w:p w:rsidR="00EC07CE" w:rsidRPr="00CB0A44" w:rsidRDefault="00EC07CE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фестивали, форумы, конкурсы, выставки, «горячие линии»)</w:t>
            </w:r>
          </w:p>
        </w:tc>
      </w:tr>
      <w:tr w:rsidR="00EC07CE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Pr="0058331E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EC07CE"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Pr="0058331E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Pr="0058331E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пенсионной реформы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C07CE" w:rsidRPr="0058331E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ОС, руководители общественных организаций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58331E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58331E" w:rsidRDefault="00065917" w:rsidP="0095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58331E" w:rsidRDefault="00065917" w:rsidP="0095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«круглого стола» на тему </w:t>
            </w: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ходе выполнения программы </w:t>
            </w:r>
            <w:r w:rsidR="0058331E"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Авмурской области </w:t>
            </w: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качества жизни пожилых людей в Тамбовском районе  на 2014-2018 гг., и о мерах принимаемых Администрацией Тамбовского района  по реализации Стратегии действий в интересах граждан старшего поколения в Российской Федерации до 2025 года»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58331E" w:rsidRDefault="00065917" w:rsidP="0095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ОС</w:t>
            </w:r>
          </w:p>
          <w:p w:rsidR="00065917" w:rsidRPr="0058331E" w:rsidRDefault="00065917" w:rsidP="00952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Тамбовское  отделение общероссийской общественной организации «Союз пенсионеров России»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A82052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947F53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2C0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семинара для председателей Общественных советов сельсоветов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201">
              <w:rPr>
                <w:rFonts w:ascii="Times New Roman" w:eastAsia="Times New Roman" w:hAnsi="Times New Roman" w:cs="Times New Roman"/>
                <w:lang w:eastAsia="ru-RU"/>
              </w:rPr>
              <w:t>Общественный совет Тамбовского района</w:t>
            </w:r>
          </w:p>
          <w:p w:rsidR="00065917" w:rsidRPr="00D26201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Общественная Палата Амурской области (по согласованию)</w:t>
            </w:r>
          </w:p>
          <w:p w:rsidR="00065917" w:rsidRPr="00D26201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201">
              <w:rPr>
                <w:rFonts w:ascii="Times New Roman" w:eastAsia="Times New Roman" w:hAnsi="Times New Roman" w:cs="Times New Roman"/>
                <w:lang w:eastAsia="ru-RU"/>
              </w:rPr>
              <w:t>Администрация Тамбовского района</w:t>
            </w:r>
          </w:p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1483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947F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V. Координация общественного контроля</w:t>
            </w:r>
          </w:p>
          <w:p w:rsidR="00065917" w:rsidRPr="00947F53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A82052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065917"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6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947F53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  <w:p w:rsidR="00065917" w:rsidRPr="00947F53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практической помощи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общественным советам муниципальных образований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по исполнению функций 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субъектов общественного контроля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совета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Тамбовского района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1483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</w:t>
            </w:r>
            <w:r w:rsidR="00065917" w:rsidRPr="00CB0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Текущая деятельность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5</w:t>
            </w:r>
            <w:r w:rsidR="00065917" w:rsidRPr="00D65C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D65C29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65C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D65C29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65C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Общественный мониторинг по выполнению распоряжения Правительства Российской Федерации от 29.11.2016 № 2539-р «Об утверждении плана мероприятий на 2016-2020 годы по реализации первого этапа Стратегии действий в интересах граждан старшего поколения в Российской Федерации до 2025 года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D65C29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65C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Общественный совет Тамбовского района</w:t>
            </w:r>
          </w:p>
          <w:p w:rsidR="00065917" w:rsidRPr="00D65C29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D65C2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Администрация  Тамбовского района 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A8412B" w:rsidP="00A8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947F53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Посещение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социальных, медицинских и иных организаций по выполнению распоряжения Правительства Российской Федерации от 05.02.2016 № 164-р «Об утверждении Стратегии действий в интересах старшего поколения в Российской 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до 2025 года»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Члены Общественного совета Тамбовского района</w:t>
            </w:r>
          </w:p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Тамбовского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имиджа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совета Тамбовского района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продвижению информированности населения о деятельности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средства массовой информации и печати района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ОС</w:t>
            </w:r>
          </w:p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54E">
              <w:rPr>
                <w:rFonts w:ascii="Times New Roman" w:eastAsia="Times New Roman" w:hAnsi="Times New Roman" w:cs="Times New Roman"/>
                <w:lang w:eastAsia="ru-RU"/>
              </w:rPr>
              <w:t>Общественные советы муниципальных образований района</w:t>
            </w:r>
            <w:r w:rsidRPr="00CB0A4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 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рекомендаций и решений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совета Тамбовского района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совет Тамбовского района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F1EE5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F1EE5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F1EE5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взаимодействия</w:t>
            </w:r>
            <w:r w:rsidRPr="00A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институтов гражданского общества в вопросах противодействия коррупции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F1EE5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Коваленок В.Г.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F1EE5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</w:t>
            </w:r>
            <w:r w:rsidR="00A8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Pr="00A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F1EE5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жителей Тамбовского района  членами Общественного  совета Тамбовского района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F1EE5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 Тамбовского района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917" w:rsidRPr="00A8412B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917" w:rsidRPr="00A8412B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 материалов</w:t>
            </w:r>
            <w:r w:rsidRPr="00A8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муниципального образования  по выполнению распоряжения Правительства Российской Федерации от 05.02.2016 № 164-р «Об утверждении Стратегии действий в интересах граждан старшего поколения в Российской Федерации до 2025 года»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065917" w:rsidRPr="00CB0A44" w:rsidTr="000A17CE">
        <w:trPr>
          <w:gridAfter w:val="3"/>
          <w:wAfter w:w="16848" w:type="dxa"/>
          <w:trHeight w:val="697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</w:t>
            </w:r>
            <w:r w:rsidRPr="00A84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материалов</w:t>
            </w:r>
            <w:r w:rsidRPr="00A8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муниципального образования  </w:t>
            </w:r>
            <w:r w:rsidRPr="00A84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8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важнейшим муниципальным, региональным и федеральным законопроектам в сфере ЖКХ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A8412B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</w:t>
            </w:r>
          </w:p>
          <w:p w:rsidR="00065917" w:rsidRPr="00A8412B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1483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VI</w:t>
            </w:r>
            <w:r w:rsidR="00065917" w:rsidRPr="00CB0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Заседания структурных подразделений Общественно</w:t>
            </w:r>
            <w:r w:rsidR="00065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 совета Тамбовского района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06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Один раз в квартал 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комиссий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</w:t>
            </w:r>
          </w:p>
        </w:tc>
      </w:tr>
      <w:tr w:rsidR="00065917" w:rsidRPr="00CB0A44" w:rsidTr="000A17CE">
        <w:trPr>
          <w:gridAfter w:val="3"/>
          <w:wAfter w:w="16848" w:type="dxa"/>
          <w:trHeight w:val="444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5917" w:rsidRPr="00CB0A44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06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реже 1 раза </w:t>
            </w:r>
            <w:r w:rsidRPr="008E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квартал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совета 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ОС</w:t>
            </w:r>
          </w:p>
        </w:tc>
      </w:tr>
      <w:tr w:rsidR="00065917" w:rsidRPr="00CB0A44" w:rsidTr="000A17CE">
        <w:tc>
          <w:tcPr>
            <w:tcW w:w="1483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VII</w:t>
            </w:r>
            <w:r w:rsidR="00065917" w:rsidRPr="008E62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Мониторинг состояния гражданского общества</w:t>
            </w:r>
          </w:p>
        </w:tc>
        <w:tc>
          <w:tcPr>
            <w:tcW w:w="5878" w:type="dxa"/>
          </w:tcPr>
          <w:p w:rsidR="00065917" w:rsidRPr="00CB0A44" w:rsidRDefault="00065917" w:rsidP="00FE39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85" w:type="dxa"/>
            <w:vAlign w:val="center"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5" w:type="dxa"/>
            <w:vAlign w:val="center"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065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Тамбовского района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объединений и иных институтов гражданского общества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В.Я.Деева</w:t>
            </w:r>
          </w:p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Шамсутдинова Н.Я.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1483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A8412B" w:rsidP="00E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VIII</w:t>
            </w:r>
            <w:r w:rsidR="00065917" w:rsidRPr="00CB0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Взаимодействие с органами государственной власти, органами местного самоуправления, Общественной палатой </w:t>
            </w:r>
            <w:r w:rsidR="000659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Амурской области</w:t>
            </w:r>
            <w:r w:rsidR="00065917" w:rsidRPr="00CB0A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НКО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065917" w:rsidRPr="008E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E6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согласно </w:t>
            </w:r>
            <w:r w:rsidRPr="008E62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календарному плану мероприятий органов</w:t>
            </w:r>
          </w:p>
        </w:tc>
        <w:tc>
          <w:tcPr>
            <w:tcW w:w="961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5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государственной власти, орган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ов</w:t>
            </w:r>
            <w:r w:rsidRPr="00F975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местного </w:t>
            </w:r>
            <w:r w:rsidRPr="00F975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самоуправления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Тамбовского района</w:t>
            </w:r>
          </w:p>
        </w:tc>
        <w:tc>
          <w:tcPr>
            <w:tcW w:w="3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ОС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="00065917" w:rsidRPr="008E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календарному плану мероприятий</w:t>
            </w:r>
          </w:p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Общественной палаты </w:t>
            </w:r>
          </w:p>
        </w:tc>
        <w:tc>
          <w:tcPr>
            <w:tcW w:w="961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75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Общественной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палаты Амурской области</w:t>
            </w:r>
            <w:r w:rsidRPr="00F9753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НКО</w:t>
            </w:r>
          </w:p>
        </w:tc>
        <w:tc>
          <w:tcPr>
            <w:tcW w:w="3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ОС </w:t>
            </w:r>
          </w:p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ОС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917" w:rsidRPr="008E62DA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065917" w:rsidRPr="008E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календарному плану мероприятий</w:t>
            </w:r>
          </w:p>
          <w:p w:rsidR="00065917" w:rsidRPr="008E62DA" w:rsidRDefault="00A8412B" w:rsidP="00A8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оветов сельсоветов</w:t>
            </w:r>
            <w:r w:rsidR="00065917" w:rsidRPr="008E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61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917" w:rsidRPr="00CB0A44" w:rsidRDefault="00065917" w:rsidP="00EC0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мероприятиях общественных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сельсоветов</w:t>
            </w:r>
          </w:p>
        </w:tc>
        <w:tc>
          <w:tcPr>
            <w:tcW w:w="3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совета Тамбовского района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14832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7C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IX</w:t>
            </w:r>
            <w:r w:rsidR="00065917" w:rsidRPr="008E62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 Информационная деятельность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65917" w:rsidRPr="008E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совета Тамбовского района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65917" w:rsidRPr="008E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средствами массовой информации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ОС </w:t>
            </w:r>
          </w:p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</w:t>
            </w: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65917" w:rsidRPr="008E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методической, организационной и информационной помощи общественным объединениям и иным некоммерческим организациям, осуществляющим свою деятельность на территории Амурской области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ОС</w:t>
            </w:r>
            <w:r w:rsidRPr="0057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</w:t>
            </w:r>
          </w:p>
          <w:p w:rsidR="00065917" w:rsidRPr="00570EC9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65917" w:rsidRPr="008E6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8E62DA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2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CB0A44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Общественной палатой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Амурской области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общественными палатами и аналогичными структурами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объединениях Амурской области и муниципальных образований Тамбовского района</w:t>
            </w:r>
            <w:r w:rsidRPr="00CB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изучения их деятельности и обмена опытом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ОС</w:t>
            </w:r>
            <w:r w:rsidRPr="00570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5917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комиссий ОС</w:t>
            </w:r>
          </w:p>
          <w:p w:rsidR="00065917" w:rsidRDefault="00065917" w:rsidP="00FE3902">
            <w:pPr>
              <w:spacing w:after="0"/>
            </w:pPr>
          </w:p>
        </w:tc>
      </w:tr>
      <w:tr w:rsidR="00065917" w:rsidRPr="00CB0A44" w:rsidTr="000A17CE">
        <w:trPr>
          <w:gridAfter w:val="3"/>
          <w:wAfter w:w="16848" w:type="dxa"/>
        </w:trPr>
        <w:tc>
          <w:tcPr>
            <w:tcW w:w="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5F72B8" w:rsidRDefault="00A8412B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065917" w:rsidRPr="005F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3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5F72B8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полугодия</w:t>
            </w:r>
          </w:p>
        </w:tc>
        <w:tc>
          <w:tcPr>
            <w:tcW w:w="932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5F72B8" w:rsidRDefault="00065917" w:rsidP="0058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 </w:t>
            </w:r>
            <w:r w:rsid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="0058331E" w:rsidRPr="005F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Общественного совета </w:t>
            </w:r>
            <w:r w:rsid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</w:t>
            </w:r>
            <w:r w:rsidRPr="005F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Тамбовского района</w:t>
            </w:r>
          </w:p>
        </w:tc>
        <w:tc>
          <w:tcPr>
            <w:tcW w:w="34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65917" w:rsidRPr="005F72B8" w:rsidRDefault="00065917" w:rsidP="00FE3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ОС</w:t>
            </w:r>
          </w:p>
        </w:tc>
      </w:tr>
    </w:tbl>
    <w:p w:rsidR="00EC07CE" w:rsidRPr="00634061" w:rsidRDefault="00EC07CE" w:rsidP="00EC07CE">
      <w:pPr>
        <w:rPr>
          <w:color w:val="FF0000"/>
        </w:rPr>
      </w:pPr>
    </w:p>
    <w:p w:rsidR="00720E4B" w:rsidRDefault="00720E4B"/>
    <w:sectPr w:rsidR="00720E4B" w:rsidSect="0039668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9EE"/>
    <w:multiLevelType w:val="hybridMultilevel"/>
    <w:tmpl w:val="C2C69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D7C79"/>
    <w:multiLevelType w:val="hybridMultilevel"/>
    <w:tmpl w:val="6EEE4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7CE"/>
    <w:rsid w:val="00065917"/>
    <w:rsid w:val="000A17CE"/>
    <w:rsid w:val="002559A8"/>
    <w:rsid w:val="002C0E67"/>
    <w:rsid w:val="00394683"/>
    <w:rsid w:val="0058331E"/>
    <w:rsid w:val="00720E4B"/>
    <w:rsid w:val="00A82052"/>
    <w:rsid w:val="00A8412B"/>
    <w:rsid w:val="00B34E89"/>
    <w:rsid w:val="00C20582"/>
    <w:rsid w:val="00D65C29"/>
    <w:rsid w:val="00E906A4"/>
    <w:rsid w:val="00EC07CE"/>
    <w:rsid w:val="00F1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2018-08-01T02:39:00Z</cp:lastPrinted>
  <dcterms:created xsi:type="dcterms:W3CDTF">2018-02-21T04:07:00Z</dcterms:created>
  <dcterms:modified xsi:type="dcterms:W3CDTF">2018-10-07T23:45:00Z</dcterms:modified>
</cp:coreProperties>
</file>