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A4792" w:rsidP="002A4792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DF3108" w:rsidP="00DF310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2A4792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B53171" w:rsidRPr="00F80FEE" w:rsidRDefault="002A4792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2A4792">
        <w:rPr>
          <w:rFonts w:ascii="Times New Roman" w:hAnsi="Times New Roman" w:cs="Times New Roman"/>
          <w:b/>
          <w:sz w:val="26"/>
          <w:szCs w:val="28"/>
        </w:rPr>
        <w:t xml:space="preserve">           Селедкова Наталья Васильевна</w:t>
      </w:r>
      <w:r>
        <w:rPr>
          <w:rFonts w:ascii="Times New Roman" w:hAnsi="Times New Roman" w:cs="Times New Roman"/>
          <w:sz w:val="26"/>
          <w:szCs w:val="28"/>
        </w:rPr>
        <w:t xml:space="preserve"> - </w:t>
      </w:r>
      <w:r w:rsidR="00B53171" w:rsidRPr="00F80FEE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8"/>
        </w:rPr>
        <w:t>,</w:t>
      </w:r>
      <w:r w:rsidR="00B53171"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</w:t>
      </w:r>
      <w:r w:rsidR="00DF3108">
        <w:rPr>
          <w:rFonts w:ascii="Times New Roman" w:hAnsi="Times New Roman"/>
          <w:sz w:val="26"/>
          <w:szCs w:val="28"/>
          <w:u w:val="single"/>
        </w:rPr>
        <w:t>закрытого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2A4792" w:rsidRPr="002A4792" w:rsidRDefault="002A4792" w:rsidP="002A479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</w:rPr>
      </w:pPr>
      <w:r w:rsidRPr="002A4792">
        <w:rPr>
          <w:rFonts w:ascii="Times New Roman" w:hAnsi="Times New Roman"/>
          <w:sz w:val="26"/>
        </w:rPr>
        <w:t xml:space="preserve">Лот № 1 – земельный участок  с кадастровым номером  28:25:010133:141, площадью – 600 </w:t>
      </w:r>
      <w:proofErr w:type="spellStart"/>
      <w:r w:rsidRPr="002A4792">
        <w:rPr>
          <w:rFonts w:ascii="Times New Roman" w:hAnsi="Times New Roman"/>
          <w:sz w:val="26"/>
        </w:rPr>
        <w:t>кв.м</w:t>
      </w:r>
      <w:proofErr w:type="spellEnd"/>
      <w:r w:rsidRPr="002A4792">
        <w:rPr>
          <w:rFonts w:ascii="Times New Roman" w:hAnsi="Times New Roman"/>
          <w:sz w:val="26"/>
        </w:rPr>
        <w:t xml:space="preserve">., местоположение: Амурская область, Тамбовский район,  </w:t>
      </w:r>
      <w:proofErr w:type="gramStart"/>
      <w:r w:rsidRPr="002A4792">
        <w:rPr>
          <w:rFonts w:ascii="Times New Roman" w:hAnsi="Times New Roman"/>
          <w:sz w:val="26"/>
        </w:rPr>
        <w:t>с</w:t>
      </w:r>
      <w:proofErr w:type="gramEnd"/>
      <w:r w:rsidRPr="002A4792">
        <w:rPr>
          <w:rFonts w:ascii="Times New Roman" w:hAnsi="Times New Roman"/>
          <w:sz w:val="26"/>
        </w:rPr>
        <w:t xml:space="preserve">. </w:t>
      </w:r>
      <w:proofErr w:type="gramStart"/>
      <w:r w:rsidRPr="002A4792">
        <w:rPr>
          <w:rFonts w:ascii="Times New Roman" w:hAnsi="Times New Roman"/>
          <w:sz w:val="26"/>
        </w:rPr>
        <w:t>Тамбовка</w:t>
      </w:r>
      <w:proofErr w:type="gramEnd"/>
      <w:r w:rsidRPr="002A4792">
        <w:rPr>
          <w:rFonts w:ascii="Times New Roman" w:hAnsi="Times New Roman"/>
          <w:sz w:val="26"/>
        </w:rPr>
        <w:t>, разрешенное использование:  для проживания одной семьи с возможностью ведения ограниченного ЛПХ;</w:t>
      </w:r>
    </w:p>
    <w:p w:rsidR="00DF3108" w:rsidRPr="002A4792" w:rsidRDefault="002A4792" w:rsidP="002A4792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2A4792">
        <w:rPr>
          <w:rFonts w:ascii="Times New Roman" w:hAnsi="Times New Roman"/>
          <w:sz w:val="26"/>
        </w:rPr>
        <w:lastRenderedPageBreak/>
        <w:t xml:space="preserve">Лот № 2 – земельный участок  с кадастровым номером  28:25:011504:194, площадью – 1080 </w:t>
      </w:r>
      <w:proofErr w:type="spellStart"/>
      <w:r w:rsidRPr="002A4792">
        <w:rPr>
          <w:rFonts w:ascii="Times New Roman" w:hAnsi="Times New Roman"/>
          <w:sz w:val="26"/>
        </w:rPr>
        <w:t>кв.м</w:t>
      </w:r>
      <w:proofErr w:type="spellEnd"/>
      <w:r w:rsidRPr="002A4792">
        <w:rPr>
          <w:rFonts w:ascii="Times New Roman" w:hAnsi="Times New Roman"/>
          <w:sz w:val="26"/>
        </w:rPr>
        <w:t>., местоположение: Амурская область, Тамбовский район,  с. Николаевка, ул. Амурская, 38</w:t>
      </w:r>
      <w:proofErr w:type="gramStart"/>
      <w:r w:rsidRPr="002A4792">
        <w:rPr>
          <w:rFonts w:ascii="Times New Roman" w:hAnsi="Times New Roman"/>
          <w:sz w:val="26"/>
        </w:rPr>
        <w:t xml:space="preserve"> А</w:t>
      </w:r>
      <w:proofErr w:type="gramEnd"/>
      <w:r w:rsidRPr="002A4792">
        <w:rPr>
          <w:rFonts w:ascii="Times New Roman" w:hAnsi="Times New Roman"/>
          <w:sz w:val="26"/>
        </w:rPr>
        <w:t>, разрешенное использование:  для проживания одной семьи с возможностью ведения  развитого ЛПХ, садоводства и огородничества</w:t>
      </w:r>
      <w:r w:rsidR="00DF3108" w:rsidRPr="002A4792">
        <w:rPr>
          <w:rFonts w:ascii="Times New Roman" w:hAnsi="Times New Roman"/>
          <w:sz w:val="26"/>
          <w:szCs w:val="28"/>
        </w:rPr>
        <w:t>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2A4792">
        <w:rPr>
          <w:rFonts w:ascii="Times New Roman" w:hAnsi="Times New Roman"/>
          <w:sz w:val="26"/>
          <w:szCs w:val="28"/>
        </w:rPr>
        <w:t>31 июля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2A4792">
        <w:rPr>
          <w:rFonts w:ascii="Times New Roman" w:hAnsi="Times New Roman"/>
          <w:sz w:val="26"/>
          <w:szCs w:val="28"/>
        </w:rPr>
        <w:t>26 августа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2A4792">
        <w:rPr>
          <w:rFonts w:ascii="Times New Roman" w:hAnsi="Times New Roman"/>
          <w:sz w:val="26"/>
          <w:szCs w:val="28"/>
        </w:rPr>
        <w:t>27 августа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F80FEE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80FEE">
        <w:rPr>
          <w:rFonts w:ascii="Times New Roman" w:hAnsi="Times New Roman"/>
          <w:sz w:val="26"/>
          <w:szCs w:val="28"/>
          <w:lang w:val="en-US"/>
        </w:rPr>
        <w:t>www</w:t>
      </w:r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A32CB9">
        <w:rPr>
          <w:rFonts w:ascii="Times New Roman" w:hAnsi="Times New Roman"/>
          <w:sz w:val="26"/>
          <w:szCs w:val="28"/>
        </w:rPr>
        <w:t>30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A32CB9">
        <w:rPr>
          <w:rFonts w:ascii="Times New Roman" w:hAnsi="Times New Roman"/>
          <w:sz w:val="26"/>
          <w:szCs w:val="28"/>
        </w:rPr>
        <w:t xml:space="preserve">июля </w:t>
      </w:r>
      <w:r w:rsidRPr="00F80FEE">
        <w:rPr>
          <w:rFonts w:ascii="Times New Roman" w:hAnsi="Times New Roman"/>
          <w:sz w:val="26"/>
          <w:szCs w:val="28"/>
        </w:rPr>
        <w:t>2019 г., на сайте Администрации Тамбовского района «</w:t>
      </w:r>
      <w:r w:rsidR="00A32CB9">
        <w:rPr>
          <w:rFonts w:ascii="Times New Roman" w:hAnsi="Times New Roman"/>
          <w:sz w:val="26"/>
          <w:szCs w:val="28"/>
        </w:rPr>
        <w:t>30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32CB9">
        <w:rPr>
          <w:rFonts w:ascii="Times New Roman" w:hAnsi="Times New Roman"/>
          <w:sz w:val="26"/>
          <w:szCs w:val="28"/>
        </w:rPr>
        <w:t>июля</w:t>
      </w:r>
      <w:r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A97F61">
        <w:rPr>
          <w:rFonts w:ascii="Times New Roman" w:hAnsi="Times New Roman"/>
          <w:sz w:val="26"/>
          <w:szCs w:val="28"/>
        </w:rPr>
        <w:t>0</w:t>
      </w:r>
      <w:r w:rsidR="005C23DA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A32CB9">
        <w:rPr>
          <w:rFonts w:ascii="Times New Roman" w:hAnsi="Times New Roman"/>
          <w:sz w:val="26"/>
          <w:szCs w:val="28"/>
        </w:rPr>
        <w:t>27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32CB9">
        <w:rPr>
          <w:rFonts w:ascii="Times New Roman" w:hAnsi="Times New Roman"/>
          <w:sz w:val="26"/>
          <w:szCs w:val="28"/>
        </w:rPr>
        <w:t>августа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DF3108">
        <w:rPr>
          <w:rFonts w:ascii="Times New Roman" w:hAnsi="Times New Roman"/>
          <w:sz w:val="26"/>
          <w:szCs w:val="28"/>
        </w:rPr>
        <w:t>2</w:t>
      </w:r>
      <w:r w:rsidR="00090B24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A32CB9">
        <w:rPr>
          <w:rFonts w:ascii="Times New Roman" w:hAnsi="Times New Roman"/>
          <w:sz w:val="26"/>
          <w:szCs w:val="28"/>
        </w:rPr>
        <w:t>27</w:t>
      </w:r>
      <w:r w:rsidR="00DF3108">
        <w:rPr>
          <w:rFonts w:ascii="Times New Roman" w:hAnsi="Times New Roman"/>
          <w:sz w:val="26"/>
          <w:szCs w:val="28"/>
        </w:rPr>
        <w:t>»</w:t>
      </w:r>
      <w:r w:rsidR="00090B24">
        <w:rPr>
          <w:rFonts w:ascii="Times New Roman" w:hAnsi="Times New Roman"/>
          <w:sz w:val="26"/>
          <w:szCs w:val="28"/>
        </w:rPr>
        <w:t xml:space="preserve"> </w:t>
      </w:r>
      <w:r w:rsidR="00A32CB9">
        <w:rPr>
          <w:rFonts w:ascii="Times New Roman" w:hAnsi="Times New Roman"/>
          <w:sz w:val="26"/>
          <w:szCs w:val="28"/>
        </w:rPr>
        <w:t>августа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</w:t>
      </w:r>
      <w:proofErr w:type="spellStart"/>
      <w:r w:rsidRPr="00F80FEE">
        <w:rPr>
          <w:rFonts w:ascii="Times New Roman" w:hAnsi="Times New Roman"/>
          <w:sz w:val="26"/>
          <w:szCs w:val="28"/>
        </w:rPr>
        <w:t>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F80FEE">
        <w:rPr>
          <w:rFonts w:ascii="Times New Roman" w:hAnsi="Times New Roman"/>
          <w:sz w:val="26"/>
          <w:szCs w:val="28"/>
        </w:rPr>
        <w:t>ул.Ленинская</w:t>
      </w:r>
      <w:proofErr w:type="spellEnd"/>
      <w:r w:rsidRPr="00F80FEE">
        <w:rPr>
          <w:rFonts w:ascii="Times New Roman" w:hAnsi="Times New Roman"/>
          <w:sz w:val="26"/>
          <w:szCs w:val="28"/>
        </w:rPr>
        <w:t>, 90, зал заседаний.</w:t>
      </w: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A32CB9">
        <w:rPr>
          <w:rFonts w:ascii="Times New Roman" w:hAnsi="Times New Roman"/>
          <w:sz w:val="26"/>
          <w:szCs w:val="28"/>
        </w:rPr>
        <w:t>26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A32CB9">
        <w:rPr>
          <w:rFonts w:ascii="Times New Roman" w:hAnsi="Times New Roman"/>
          <w:sz w:val="26"/>
          <w:szCs w:val="28"/>
        </w:rPr>
        <w:t>августа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A32CB9">
        <w:rPr>
          <w:rFonts w:ascii="Times New Roman" w:hAnsi="Times New Roman"/>
          <w:sz w:val="26"/>
          <w:szCs w:val="28"/>
        </w:rPr>
        <w:t>2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A32CB9">
        <w:rPr>
          <w:rFonts w:ascii="Times New Roman" w:hAnsi="Times New Roman"/>
          <w:sz w:val="26"/>
          <w:szCs w:val="28"/>
        </w:rPr>
        <w:t>две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32CB9">
        <w:rPr>
          <w:rFonts w:ascii="Times New Roman" w:hAnsi="Times New Roman"/>
          <w:sz w:val="26"/>
          <w:szCs w:val="28"/>
        </w:rPr>
        <w:t>ки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8861DC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1620"/>
        <w:gridCol w:w="1620"/>
        <w:gridCol w:w="3060"/>
      </w:tblGrid>
      <w:tr w:rsidR="008861DC" w:rsidRPr="00F80FEE" w:rsidTr="008D2C6C">
        <w:tc>
          <w:tcPr>
            <w:tcW w:w="675" w:type="dxa"/>
          </w:tcPr>
          <w:p w:rsidR="008861DC" w:rsidRPr="00F80FEE" w:rsidRDefault="008D2C6C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80FEE">
              <w:rPr>
                <w:rFonts w:ascii="Times New Roman" w:hAnsi="Times New Roman"/>
                <w:sz w:val="26"/>
                <w:szCs w:val="24"/>
              </w:rPr>
              <w:t xml:space="preserve">Рег. </w:t>
            </w:r>
            <w:r w:rsidR="008861DC" w:rsidRPr="00F80FEE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</w:tc>
        <w:tc>
          <w:tcPr>
            <w:tcW w:w="2673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AE5766" w:rsidRPr="00F80FEE" w:rsidTr="00BA7EB0">
        <w:trPr>
          <w:trHeight w:val="2254"/>
        </w:trPr>
        <w:tc>
          <w:tcPr>
            <w:tcW w:w="675" w:type="dxa"/>
          </w:tcPr>
          <w:p w:rsidR="00AE5766" w:rsidRPr="00090B24" w:rsidRDefault="00AE5766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AE5766" w:rsidRPr="00090B24" w:rsidRDefault="00A32CB9" w:rsidP="00A32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Вячеслав Николаевич</w:t>
            </w:r>
            <w:r w:rsidR="005C23DA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="005C23DA" w:rsidRPr="00090B24">
              <w:rPr>
                <w:rFonts w:ascii="Times New Roman" w:hAnsi="Times New Roman"/>
              </w:rPr>
              <w:t>, дата подачи заявки</w:t>
            </w:r>
            <w:r w:rsidR="00A97F61" w:rsidRPr="00090B24">
              <w:rPr>
                <w:rFonts w:ascii="Times New Roman" w:hAnsi="Times New Roman"/>
              </w:rPr>
              <w:t xml:space="preserve"> </w:t>
            </w:r>
            <w:r w:rsidR="005C23DA" w:rsidRPr="00090B24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08</w:t>
            </w:r>
            <w:r w:rsidR="005C23DA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5C23DA" w:rsidRPr="00090B24">
              <w:rPr>
                <w:rFonts w:ascii="Times New Roman" w:hAnsi="Times New Roman"/>
              </w:rPr>
              <w:t xml:space="preserve">.2019, рег. № 1, дата внесения задатка </w:t>
            </w:r>
            <w:r w:rsidR="00F80FEE" w:rsidRPr="00090B24">
              <w:rPr>
                <w:rFonts w:ascii="Times New Roman" w:hAnsi="Times New Roman"/>
              </w:rPr>
              <w:t>–</w:t>
            </w:r>
            <w:r w:rsidR="005C23DA"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08</w:t>
            </w:r>
            <w:r w:rsidR="00F80FEE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F80FEE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AE5766" w:rsidRPr="00090B24" w:rsidRDefault="00AE5766" w:rsidP="00A97F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E5766" w:rsidRPr="00090B24" w:rsidRDefault="00AE5766" w:rsidP="00A97F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E5766" w:rsidRPr="00090B24" w:rsidRDefault="009D63C7" w:rsidP="00A32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73" w:type="dxa"/>
          </w:tcPr>
          <w:p w:rsidR="00A97F61" w:rsidRPr="00090B24" w:rsidRDefault="00A32CB9" w:rsidP="00A32CB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Микаиловна</w:t>
            </w:r>
            <w:proofErr w:type="spellEnd"/>
            <w:r w:rsidR="00A97F61"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="00A97F61" w:rsidRPr="00090B24">
              <w:rPr>
                <w:rFonts w:ascii="Times New Roman" w:hAnsi="Times New Roman"/>
              </w:rPr>
              <w:t>, дата подачи заявки - 2</w:t>
            </w:r>
            <w:r w:rsidR="00DF3108">
              <w:rPr>
                <w:rFonts w:ascii="Times New Roman" w:hAnsi="Times New Roman"/>
              </w:rPr>
              <w:t>1</w:t>
            </w:r>
            <w:r w:rsidR="00A97F61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A97F61" w:rsidRPr="00090B24">
              <w:rPr>
                <w:rFonts w:ascii="Times New Roman" w:hAnsi="Times New Roman"/>
              </w:rPr>
              <w:t xml:space="preserve">.2019, рег. № </w:t>
            </w:r>
            <w:r w:rsidR="00DF3108">
              <w:rPr>
                <w:rFonts w:ascii="Times New Roman" w:hAnsi="Times New Roman"/>
              </w:rPr>
              <w:t>2</w:t>
            </w:r>
            <w:r w:rsidR="00A97F61" w:rsidRPr="00090B24">
              <w:rPr>
                <w:rFonts w:ascii="Times New Roman" w:hAnsi="Times New Roman"/>
              </w:rPr>
              <w:t xml:space="preserve">, дата внесения задатка – </w:t>
            </w:r>
            <w:r w:rsidR="00A6305C" w:rsidRPr="00090B24">
              <w:rPr>
                <w:rFonts w:ascii="Times New Roman" w:hAnsi="Times New Roman"/>
              </w:rPr>
              <w:t>2</w:t>
            </w:r>
            <w:r w:rsidR="00DF3108">
              <w:rPr>
                <w:rFonts w:ascii="Times New Roman" w:hAnsi="Times New Roman"/>
              </w:rPr>
              <w:t>1</w:t>
            </w:r>
            <w:r w:rsidR="00A97F61"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A97F61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97F61" w:rsidRPr="00090B24" w:rsidRDefault="009D63C7" w:rsidP="00A32C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lastRenderedPageBreak/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020747">
        <w:rPr>
          <w:rFonts w:ascii="Times New Roman" w:hAnsi="Times New Roman"/>
          <w:sz w:val="26"/>
          <w:szCs w:val="28"/>
        </w:rPr>
        <w:t>26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020747">
        <w:rPr>
          <w:rFonts w:ascii="Times New Roman" w:hAnsi="Times New Roman"/>
          <w:sz w:val="26"/>
          <w:szCs w:val="28"/>
        </w:rPr>
        <w:t>августа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20747">
        <w:rPr>
          <w:rFonts w:ascii="Times New Roman" w:hAnsi="Times New Roman"/>
          <w:sz w:val="26"/>
          <w:szCs w:val="28"/>
        </w:rPr>
        <w:t>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31"/>
        <w:gridCol w:w="1620"/>
        <w:gridCol w:w="1620"/>
        <w:gridCol w:w="3060"/>
      </w:tblGrid>
      <w:tr w:rsidR="00B6657A" w:rsidRPr="00F80FEE" w:rsidTr="00A135B0">
        <w:tc>
          <w:tcPr>
            <w:tcW w:w="817" w:type="dxa"/>
          </w:tcPr>
          <w:p w:rsidR="00B6657A" w:rsidRPr="00090B24" w:rsidRDefault="00A135B0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</w:t>
            </w:r>
            <w:r w:rsidR="00B6657A" w:rsidRPr="00090B24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31" w:type="dxa"/>
          </w:tcPr>
          <w:p w:rsidR="00B6657A" w:rsidRPr="00090B24" w:rsidRDefault="00B6657A" w:rsidP="00746F18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Наименование юридического лица (Ф.И.О. физ. лица, дата </w:t>
            </w:r>
            <w:r w:rsidR="00746F18" w:rsidRPr="00090B24">
              <w:rPr>
                <w:rFonts w:ascii="Times New Roman" w:hAnsi="Times New Roman"/>
              </w:rPr>
              <w:t>рождения</w:t>
            </w:r>
            <w:r w:rsidRPr="00090B24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020747" w:rsidRPr="00F80FEE" w:rsidTr="00A135B0">
        <w:tc>
          <w:tcPr>
            <w:tcW w:w="817" w:type="dxa"/>
          </w:tcPr>
          <w:p w:rsidR="00020747" w:rsidRPr="00090B24" w:rsidRDefault="00020747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31" w:type="dxa"/>
          </w:tcPr>
          <w:p w:rsidR="00020747" w:rsidRPr="00090B24" w:rsidRDefault="00020747" w:rsidP="001173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Ермаков Вячеслав Николаевич</w:t>
            </w:r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Pr="00090B24">
              <w:rPr>
                <w:rFonts w:ascii="Times New Roman" w:hAnsi="Times New Roman"/>
              </w:rPr>
              <w:t xml:space="preserve">, дата подачи заявки - </w:t>
            </w:r>
            <w:r>
              <w:rPr>
                <w:rFonts w:ascii="Times New Roman" w:hAnsi="Times New Roman"/>
              </w:rPr>
              <w:t>08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090B24">
              <w:rPr>
                <w:rFonts w:ascii="Times New Roman" w:hAnsi="Times New Roman"/>
              </w:rPr>
              <w:t xml:space="preserve">.2019, рег. № 1, дата внесения задатка – </w:t>
            </w:r>
            <w:r>
              <w:rPr>
                <w:rFonts w:ascii="Times New Roman" w:hAnsi="Times New Roman"/>
              </w:rPr>
              <w:t>08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020747" w:rsidRPr="00090B24" w:rsidRDefault="00020747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20747" w:rsidRPr="00090B24" w:rsidRDefault="00020747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20747" w:rsidRPr="00090B24" w:rsidRDefault="009D63C7" w:rsidP="001173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020747" w:rsidRPr="00F80FEE" w:rsidTr="00A135B0">
        <w:tc>
          <w:tcPr>
            <w:tcW w:w="817" w:type="dxa"/>
          </w:tcPr>
          <w:p w:rsidR="00020747" w:rsidRPr="00090B24" w:rsidRDefault="00020747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531" w:type="dxa"/>
          </w:tcPr>
          <w:p w:rsidR="00020747" w:rsidRPr="00090B24" w:rsidRDefault="00020747" w:rsidP="0011735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Зарган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Микаиловна</w:t>
            </w:r>
            <w:proofErr w:type="spellEnd"/>
            <w:r w:rsidRPr="00090B24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Pr="00090B24">
              <w:rPr>
                <w:rFonts w:ascii="Times New Roman" w:hAnsi="Times New Roman"/>
              </w:rPr>
              <w:t>, дата подачи заявки - 2</w:t>
            </w:r>
            <w:r>
              <w:rPr>
                <w:rFonts w:ascii="Times New Roman" w:hAnsi="Times New Roman"/>
              </w:rPr>
              <w:t>1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090B24">
              <w:rPr>
                <w:rFonts w:ascii="Times New Roman" w:hAnsi="Times New Roman"/>
              </w:rPr>
              <w:t xml:space="preserve">.2019, рег. № </w:t>
            </w:r>
            <w:r>
              <w:rPr>
                <w:rFonts w:ascii="Times New Roman" w:hAnsi="Times New Roman"/>
              </w:rPr>
              <w:t>2</w:t>
            </w:r>
            <w:r w:rsidRPr="00090B24">
              <w:rPr>
                <w:rFonts w:ascii="Times New Roman" w:hAnsi="Times New Roman"/>
              </w:rPr>
              <w:t>, дата внесения задатка – 2</w:t>
            </w:r>
            <w:r>
              <w:rPr>
                <w:rFonts w:ascii="Times New Roman" w:hAnsi="Times New Roman"/>
              </w:rPr>
              <w:t>1</w:t>
            </w:r>
            <w:r w:rsidRPr="00090B2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020747" w:rsidRPr="00090B24" w:rsidRDefault="00020747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20747" w:rsidRPr="00090B24" w:rsidRDefault="00020747" w:rsidP="00036A3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020747" w:rsidRPr="00090B24" w:rsidRDefault="009D63C7" w:rsidP="001173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bookmarkStart w:id="0" w:name="_GoBack"/>
            <w:bookmarkEnd w:id="0"/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>В силу закона, предлагаю признать аукцион по Лотам № 1, № 2</w:t>
      </w:r>
      <w:r w:rsidR="00EC2A5E">
        <w:rPr>
          <w:sz w:val="26"/>
          <w:szCs w:val="28"/>
        </w:rPr>
        <w:t xml:space="preserve"> не</w:t>
      </w:r>
      <w:r w:rsidRPr="00F80FEE">
        <w:rPr>
          <w:sz w:val="26"/>
          <w:szCs w:val="28"/>
        </w:rPr>
        <w:t xml:space="preserve">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1. В соответствие с ч.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 xml:space="preserve">, № 2 </w:t>
      </w:r>
      <w:r w:rsidR="00EC2C71" w:rsidRPr="00F80FEE">
        <w:rPr>
          <w:sz w:val="26"/>
          <w:szCs w:val="28"/>
        </w:rPr>
        <w:t xml:space="preserve"> </w:t>
      </w:r>
      <w:r w:rsidRPr="00F80FEE">
        <w:rPr>
          <w:sz w:val="26"/>
          <w:szCs w:val="28"/>
        </w:rPr>
        <w:t>подан</w:t>
      </w:r>
      <w:r w:rsidR="00046FA5">
        <w:rPr>
          <w:sz w:val="26"/>
          <w:szCs w:val="28"/>
        </w:rPr>
        <w:t>ы</w:t>
      </w:r>
      <w:r w:rsidR="00A15C3F" w:rsidRPr="00F80FEE">
        <w:rPr>
          <w:sz w:val="26"/>
          <w:szCs w:val="28"/>
        </w:rPr>
        <w:t xml:space="preserve"> только</w:t>
      </w:r>
      <w:r w:rsidR="00AA0D43" w:rsidRPr="00F80FEE">
        <w:rPr>
          <w:sz w:val="26"/>
          <w:szCs w:val="28"/>
        </w:rPr>
        <w:t xml:space="preserve"> </w:t>
      </w:r>
      <w:r w:rsidR="008133DF">
        <w:rPr>
          <w:sz w:val="26"/>
          <w:szCs w:val="28"/>
        </w:rPr>
        <w:t xml:space="preserve">по одной </w:t>
      </w:r>
      <w:r w:rsidRPr="00F80FEE">
        <w:rPr>
          <w:sz w:val="26"/>
          <w:szCs w:val="28"/>
        </w:rPr>
        <w:t>заявк</w:t>
      </w:r>
      <w:r w:rsidR="008133DF">
        <w:rPr>
          <w:sz w:val="26"/>
          <w:szCs w:val="28"/>
        </w:rPr>
        <w:t>е</w:t>
      </w:r>
      <w:r w:rsidRPr="00F80FEE">
        <w:rPr>
          <w:sz w:val="26"/>
          <w:szCs w:val="28"/>
        </w:rPr>
        <w:t xml:space="preserve">  на участие в аукционе, </w:t>
      </w:r>
      <w:r w:rsidR="00714E0F" w:rsidRPr="00F80FEE">
        <w:rPr>
          <w:sz w:val="26"/>
          <w:szCs w:val="28"/>
        </w:rPr>
        <w:t xml:space="preserve"> </w:t>
      </w:r>
      <w:r w:rsidR="00F80FEE" w:rsidRPr="00F80FEE">
        <w:rPr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55791E" w:rsidRDefault="00090AD1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r w:rsidR="002B3CF7">
        <w:rPr>
          <w:sz w:val="26"/>
          <w:szCs w:val="28"/>
        </w:rPr>
        <w:t>П</w:t>
      </w:r>
      <w:r w:rsidRPr="006270C1">
        <w:rPr>
          <w:sz w:val="26"/>
        </w:rPr>
        <w:t>ризнать участниками аукциона</w:t>
      </w:r>
      <w:r>
        <w:rPr>
          <w:sz w:val="26"/>
        </w:rPr>
        <w:t xml:space="preserve"> </w:t>
      </w:r>
      <w:r w:rsidRPr="006270C1">
        <w:rPr>
          <w:sz w:val="26"/>
        </w:rPr>
        <w:t xml:space="preserve">участников, согласно п. </w:t>
      </w:r>
      <w:r>
        <w:rPr>
          <w:sz w:val="26"/>
        </w:rPr>
        <w:t>7</w:t>
      </w:r>
      <w:r w:rsidRPr="006270C1">
        <w:rPr>
          <w:sz w:val="26"/>
        </w:rPr>
        <w:t>.1 настоящего протокола</w:t>
      </w:r>
      <w:r>
        <w:rPr>
          <w:sz w:val="26"/>
        </w:rPr>
        <w:t xml:space="preserve">: </w:t>
      </w:r>
      <w:r w:rsidR="009D4C25">
        <w:rPr>
          <w:sz w:val="26"/>
        </w:rPr>
        <w:t xml:space="preserve">по Лоту № 1 – </w:t>
      </w:r>
      <w:r w:rsidR="002B3CF7">
        <w:rPr>
          <w:sz w:val="26"/>
        </w:rPr>
        <w:t>Ермакова Вячеслава Николаевича</w:t>
      </w:r>
      <w:r w:rsidR="009D4C25">
        <w:rPr>
          <w:sz w:val="26"/>
        </w:rPr>
        <w:t xml:space="preserve">, по Лоту № 2 – </w:t>
      </w:r>
      <w:proofErr w:type="spellStart"/>
      <w:r w:rsidR="002B3CF7">
        <w:rPr>
          <w:sz w:val="26"/>
        </w:rPr>
        <w:t>Саламову</w:t>
      </w:r>
      <w:proofErr w:type="spellEnd"/>
      <w:r w:rsidR="002B3CF7">
        <w:rPr>
          <w:sz w:val="26"/>
        </w:rPr>
        <w:t xml:space="preserve"> </w:t>
      </w:r>
      <w:proofErr w:type="spellStart"/>
      <w:r w:rsidR="002B3CF7">
        <w:rPr>
          <w:sz w:val="26"/>
        </w:rPr>
        <w:t>Зарган</w:t>
      </w:r>
      <w:proofErr w:type="spellEnd"/>
      <w:r w:rsidR="002B3CF7">
        <w:rPr>
          <w:sz w:val="26"/>
        </w:rPr>
        <w:t xml:space="preserve"> </w:t>
      </w:r>
      <w:proofErr w:type="spellStart"/>
      <w:r w:rsidR="002B3CF7">
        <w:rPr>
          <w:sz w:val="26"/>
        </w:rPr>
        <w:t>Микаиловну</w:t>
      </w:r>
      <w:proofErr w:type="spellEnd"/>
      <w:r w:rsidR="0055791E">
        <w:rPr>
          <w:sz w:val="26"/>
        </w:rPr>
        <w:t>.</w:t>
      </w:r>
      <w:r w:rsidRPr="009D4C25">
        <w:rPr>
          <w:sz w:val="26"/>
          <w:szCs w:val="28"/>
        </w:rPr>
        <w:t xml:space="preserve">           </w:t>
      </w:r>
      <w:r w:rsidR="0055791E">
        <w:rPr>
          <w:sz w:val="26"/>
          <w:szCs w:val="28"/>
        </w:rPr>
        <w:t xml:space="preserve">   </w:t>
      </w:r>
    </w:p>
    <w:p w:rsidR="00090AD1" w:rsidRPr="009D4C25" w:rsidRDefault="0055791E" w:rsidP="0055791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090AD1" w:rsidRPr="009D4C25">
        <w:rPr>
          <w:sz w:val="26"/>
          <w:szCs w:val="28"/>
        </w:rPr>
        <w:t>3. В соответствии с ч. 13 статьи 39.12 Земельного кодекса Российской Федерации  заявителям, признанными участниками аукциона</w:t>
      </w:r>
      <w:r>
        <w:rPr>
          <w:sz w:val="26"/>
          <w:szCs w:val="28"/>
        </w:rPr>
        <w:t xml:space="preserve">: </w:t>
      </w:r>
      <w:r w:rsidR="002B3CF7">
        <w:rPr>
          <w:sz w:val="26"/>
          <w:szCs w:val="28"/>
        </w:rPr>
        <w:t xml:space="preserve">Ермакову Вячеславу Николаевичу, </w:t>
      </w:r>
      <w:proofErr w:type="spellStart"/>
      <w:r w:rsidR="002B3CF7">
        <w:rPr>
          <w:sz w:val="26"/>
          <w:szCs w:val="28"/>
        </w:rPr>
        <w:t>Саламовой</w:t>
      </w:r>
      <w:proofErr w:type="spellEnd"/>
      <w:r w:rsidR="002B3CF7">
        <w:rPr>
          <w:sz w:val="26"/>
          <w:szCs w:val="28"/>
        </w:rPr>
        <w:t xml:space="preserve"> </w:t>
      </w:r>
      <w:proofErr w:type="spellStart"/>
      <w:r w:rsidR="002B3CF7">
        <w:rPr>
          <w:sz w:val="26"/>
          <w:szCs w:val="28"/>
        </w:rPr>
        <w:t>Зарган</w:t>
      </w:r>
      <w:proofErr w:type="spellEnd"/>
      <w:r w:rsidR="002B3CF7">
        <w:rPr>
          <w:sz w:val="26"/>
          <w:szCs w:val="28"/>
        </w:rPr>
        <w:t xml:space="preserve"> </w:t>
      </w:r>
      <w:proofErr w:type="spellStart"/>
      <w:r w:rsidR="002B3CF7">
        <w:rPr>
          <w:sz w:val="26"/>
          <w:szCs w:val="28"/>
        </w:rPr>
        <w:t>Микаиловне</w:t>
      </w:r>
      <w:proofErr w:type="spellEnd"/>
      <w:r w:rsidR="00BB09E6">
        <w:rPr>
          <w:sz w:val="26"/>
          <w:szCs w:val="28"/>
        </w:rPr>
        <w:t>,</w:t>
      </w:r>
      <w:r w:rsidR="006C7447" w:rsidRPr="009D4C25">
        <w:rPr>
          <w:sz w:val="26"/>
          <w:szCs w:val="28"/>
        </w:rPr>
        <w:t xml:space="preserve"> </w:t>
      </w:r>
      <w:r w:rsidR="00090AD1" w:rsidRPr="009D4C25">
        <w:rPr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lastRenderedPageBreak/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6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Pr="009D4C25">
        <w:rPr>
          <w:rFonts w:ascii="Times New Roman" w:hAnsi="Times New Roman"/>
          <w:sz w:val="26"/>
          <w:szCs w:val="28"/>
        </w:rPr>
        <w:br/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9D4C25">
            <w:pPr>
              <w:pStyle w:val="a6"/>
              <w:tabs>
                <w:tab w:val="left" w:pos="7655"/>
              </w:tabs>
              <w:spacing w:line="480" w:lineRule="auto"/>
              <w:ind w:left="0" w:firstLine="708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F80FEE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 ____________ </w:t>
            </w:r>
            <w:r w:rsidR="006F5540" w:rsidRPr="00F80FEE">
              <w:rPr>
                <w:sz w:val="26"/>
                <w:szCs w:val="28"/>
              </w:rPr>
              <w:t xml:space="preserve"> 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2B3CF7" w:rsidRDefault="002B3CF7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F80FEE">
              <w:rPr>
                <w:sz w:val="26"/>
                <w:szCs w:val="28"/>
              </w:rPr>
              <w:t>Турулин</w:t>
            </w:r>
            <w:proofErr w:type="spellEnd"/>
          </w:p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 ____________ </w:t>
            </w:r>
            <w:proofErr w:type="spellStart"/>
            <w:r w:rsidRPr="00F80FEE">
              <w:rPr>
                <w:sz w:val="26"/>
                <w:szCs w:val="28"/>
              </w:rPr>
              <w:t>П.В.Нестеров</w:t>
            </w:r>
            <w:proofErr w:type="spellEnd"/>
          </w:p>
          <w:p w:rsidR="002B3CF7" w:rsidRPr="00F80FEE" w:rsidRDefault="002B3CF7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Н.В. Селедкова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0822"/>
    <w:rsid w:val="00005B81"/>
    <w:rsid w:val="0001299A"/>
    <w:rsid w:val="00020747"/>
    <w:rsid w:val="000233FC"/>
    <w:rsid w:val="000447E8"/>
    <w:rsid w:val="00046FA5"/>
    <w:rsid w:val="00047E91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46681"/>
    <w:rsid w:val="001528A6"/>
    <w:rsid w:val="00166DBD"/>
    <w:rsid w:val="0017327E"/>
    <w:rsid w:val="001857E4"/>
    <w:rsid w:val="00192237"/>
    <w:rsid w:val="001A0155"/>
    <w:rsid w:val="001A38D3"/>
    <w:rsid w:val="001C3863"/>
    <w:rsid w:val="001D628A"/>
    <w:rsid w:val="001D690B"/>
    <w:rsid w:val="001E2AA4"/>
    <w:rsid w:val="001F130F"/>
    <w:rsid w:val="00203E6A"/>
    <w:rsid w:val="0021533A"/>
    <w:rsid w:val="00216E36"/>
    <w:rsid w:val="00244E23"/>
    <w:rsid w:val="00246648"/>
    <w:rsid w:val="002A1067"/>
    <w:rsid w:val="002A2EB3"/>
    <w:rsid w:val="002A4792"/>
    <w:rsid w:val="002B3755"/>
    <w:rsid w:val="002B3CF7"/>
    <w:rsid w:val="002B6ACE"/>
    <w:rsid w:val="002C2157"/>
    <w:rsid w:val="002D281D"/>
    <w:rsid w:val="002D3B71"/>
    <w:rsid w:val="002E149A"/>
    <w:rsid w:val="002F0BB2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5791E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D4C25"/>
    <w:rsid w:val="009D63C7"/>
    <w:rsid w:val="009E4B41"/>
    <w:rsid w:val="009E76B7"/>
    <w:rsid w:val="00A06F7F"/>
    <w:rsid w:val="00A135B0"/>
    <w:rsid w:val="00A14364"/>
    <w:rsid w:val="00A15C3F"/>
    <w:rsid w:val="00A23D89"/>
    <w:rsid w:val="00A32CB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14BFF"/>
    <w:rsid w:val="00B53171"/>
    <w:rsid w:val="00B6657A"/>
    <w:rsid w:val="00B70B6E"/>
    <w:rsid w:val="00B83EC0"/>
    <w:rsid w:val="00B936A2"/>
    <w:rsid w:val="00B955AB"/>
    <w:rsid w:val="00BB09E6"/>
    <w:rsid w:val="00BC0D0F"/>
    <w:rsid w:val="00BC2752"/>
    <w:rsid w:val="00BD4D40"/>
    <w:rsid w:val="00BD61E0"/>
    <w:rsid w:val="00BE5066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A40AB"/>
    <w:rsid w:val="00CB678E"/>
    <w:rsid w:val="00CD523C"/>
    <w:rsid w:val="00D03D01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DF3108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C2A5E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7297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</cp:revision>
  <cp:lastPrinted>2019-06-07T01:16:00Z</cp:lastPrinted>
  <dcterms:created xsi:type="dcterms:W3CDTF">2019-08-28T11:53:00Z</dcterms:created>
  <dcterms:modified xsi:type="dcterms:W3CDTF">2019-08-28T12:16:00Z</dcterms:modified>
</cp:coreProperties>
</file>