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10091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551"/>
        <w:gridCol w:w="2221"/>
        <w:gridCol w:w="1701"/>
        <w:gridCol w:w="1525"/>
      </w:tblGrid>
      <w:tr w:rsidR="00C42916" w:rsidRPr="00066EC9" w:rsidTr="00A52EEB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 xml:space="preserve">№ </w:t>
            </w:r>
            <w:proofErr w:type="gramStart"/>
            <w:r w:rsidRPr="00C95E8F">
              <w:rPr>
                <w:rFonts w:ascii="Times New Roman" w:hAnsi="Times New Roman"/>
              </w:rPr>
              <w:t>п</w:t>
            </w:r>
            <w:proofErr w:type="gramEnd"/>
            <w:r w:rsidRPr="00C95E8F">
              <w:rPr>
                <w:rFonts w:ascii="Times New Roman" w:hAnsi="Times New Roman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DE10A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Категория земель</w:t>
            </w:r>
            <w:r w:rsidR="0019477E" w:rsidRPr="00C95E8F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19477E" w:rsidRPr="00C95E8F" w:rsidRDefault="0019477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Объект расположен в пределах земельного участка</w:t>
            </w:r>
            <w:r w:rsidR="001E2ED1">
              <w:rPr>
                <w:rFonts w:ascii="Times New Roman" w:hAnsi="Times New Roman"/>
              </w:rPr>
              <w:t>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C42916" w:rsidRPr="00066EC9" w:rsidTr="00A52EEB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DA3661" w:rsidRPr="00DA3661" w:rsidTr="00A52EEB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61" w:rsidRPr="00EF350C" w:rsidRDefault="00DA366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DA3661" w:rsidP="00A363C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</w:t>
            </w:r>
            <w:r w:rsidR="00A363CE">
              <w:rPr>
                <w:rFonts w:ascii="Times New Roman" w:hAnsi="Times New Roman"/>
              </w:rPr>
              <w:t>населенных пунктов</w:t>
            </w:r>
            <w:r w:rsidR="00653694">
              <w:rPr>
                <w:rFonts w:ascii="Times New Roman" w:hAnsi="Times New Roman"/>
              </w:rPr>
              <w:t xml:space="preserve">, для </w:t>
            </w:r>
            <w:r w:rsidR="00A363CE">
              <w:rPr>
                <w:rFonts w:ascii="Times New Roman" w:hAnsi="Times New Roman"/>
              </w:rPr>
              <w:t xml:space="preserve">сельскохозяйственного </w:t>
            </w:r>
            <w:r w:rsidR="00653694">
              <w:rPr>
                <w:rFonts w:ascii="Times New Roman" w:hAnsi="Times New Roman"/>
              </w:rPr>
              <w:t xml:space="preserve">производства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A363CE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/с </w:t>
            </w:r>
            <w:proofErr w:type="spellStart"/>
            <w:r>
              <w:rPr>
                <w:rFonts w:ascii="Times New Roman" w:hAnsi="Times New Roman"/>
              </w:rPr>
              <w:t>Новоалександровский</w:t>
            </w:r>
            <w:proofErr w:type="spellEnd"/>
            <w:r>
              <w:rPr>
                <w:rFonts w:ascii="Times New Roman" w:hAnsi="Times New Roman"/>
              </w:rPr>
              <w:t>, с. Новоалександровка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066EC9" w:rsidRDefault="00DA3661" w:rsidP="008C7C6C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066EC9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10</w:t>
            </w:r>
            <w:r w:rsidR="008C7C6C">
              <w:rPr>
                <w:rFonts w:ascii="Times New Roman" w:hAnsi="Times New Roman"/>
              </w:rPr>
              <w:t>907:239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E2ED1" w:rsidRDefault="008C7C6C" w:rsidP="00D0216F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DA3661" w:rsidRDefault="00A52EEB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E93790" w:rsidRPr="00DA3661" w:rsidTr="00A52EEB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E93790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19477E" w:rsidRDefault="00E93790" w:rsidP="00A52EE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</w:t>
            </w:r>
            <w:r w:rsidR="00A52EEB">
              <w:rPr>
                <w:rFonts w:ascii="Times New Roman" w:hAnsi="Times New Roman"/>
              </w:rPr>
              <w:t>населенных пунктов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19477E" w:rsidRDefault="00A52EEB" w:rsidP="00A52EE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Новоалександровка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066EC9" w:rsidRDefault="00E93790" w:rsidP="00DE10AD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</w:t>
            </w:r>
            <w:r w:rsidR="00DE10AD">
              <w:rPr>
                <w:rFonts w:ascii="Times New Roman" w:hAnsi="Times New Roman"/>
              </w:rPr>
              <w:t>10907:233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DE10AD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90" w:rsidRPr="00DA3661" w:rsidRDefault="00DE10AD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E10AD" w:rsidRPr="00DA3661" w:rsidTr="00A52EEB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AD" w:rsidRPr="00EF350C" w:rsidRDefault="00DE10AD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AD" w:rsidRPr="00DF19EE" w:rsidRDefault="00DE10AD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19EE">
              <w:rPr>
                <w:rFonts w:ascii="Times New Roman" w:hAnsi="Times New Roman"/>
              </w:rPr>
              <w:t>Земли се</w:t>
            </w:r>
            <w:r>
              <w:rPr>
                <w:rFonts w:ascii="Times New Roman" w:hAnsi="Times New Roman"/>
              </w:rPr>
              <w:t xml:space="preserve">льскохозяйственного назначения,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AD" w:rsidRPr="00DF19EE" w:rsidRDefault="00DE10AD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AD" w:rsidRDefault="00DE10AD" w:rsidP="0076647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28:25:000000:2382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AD" w:rsidRPr="00EF350C" w:rsidRDefault="00DE10AD" w:rsidP="0076647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AD" w:rsidRPr="00DA3661" w:rsidRDefault="00DE10AD" w:rsidP="0076647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D1881" w:rsidRPr="00DA3661" w:rsidTr="00A52EEB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9D1881" w:rsidP="00DE10A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5379EC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5379EC" w:rsidP="00DE10AD">
            <w:pPr>
              <w:pStyle w:val="a5"/>
              <w:spacing w:after="0"/>
              <w:ind w:left="0"/>
              <w:jc w:val="center"/>
            </w:pPr>
            <w:r>
              <w:t>28:25:010915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5379EC" w:rsidP="00DE10AD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379EC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5379EC" w:rsidRPr="00DA3661" w:rsidTr="00A52EEB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Pr="00EF350C" w:rsidRDefault="005379EC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Pr="0019477E" w:rsidRDefault="005379EC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Pr="00DF19EE" w:rsidRDefault="005379EC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Default="005379EC" w:rsidP="005379EC">
            <w:pPr>
              <w:pStyle w:val="a5"/>
              <w:spacing w:after="0"/>
              <w:ind w:left="0"/>
              <w:jc w:val="center"/>
            </w:pPr>
            <w:r>
              <w:t>28:25:0109</w:t>
            </w: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Pr="00EF350C" w:rsidRDefault="005379EC" w:rsidP="005379EC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EC" w:rsidRPr="00DA3661" w:rsidRDefault="005379EC" w:rsidP="005379EC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</w:tbl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</w:t>
      </w:r>
      <w:r w:rsidR="005379EC">
        <w:rPr>
          <w:sz w:val="28"/>
          <w:szCs w:val="28"/>
        </w:rPr>
        <w:t xml:space="preserve">10 </w:t>
      </w:r>
      <w:proofErr w:type="spellStart"/>
      <w:r w:rsidR="005379EC">
        <w:rPr>
          <w:sz w:val="28"/>
          <w:szCs w:val="28"/>
        </w:rPr>
        <w:t>кВ</w:t>
      </w:r>
      <w:proofErr w:type="spellEnd"/>
      <w:r w:rsidR="005379EC">
        <w:rPr>
          <w:sz w:val="28"/>
          <w:szCs w:val="28"/>
        </w:rPr>
        <w:t xml:space="preserve"> Ф-4</w:t>
      </w:r>
      <w:r w:rsidR="005241E7">
        <w:rPr>
          <w:sz w:val="28"/>
          <w:szCs w:val="28"/>
        </w:rPr>
        <w:t xml:space="preserve"> ПС 110/35/10 «Дим».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5379EC">
        <w:rPr>
          <w:sz w:val="28"/>
          <w:szCs w:val="28"/>
        </w:rPr>
        <w:t>1</w:t>
      </w:r>
      <w:r w:rsidR="005241E7"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EF350C" w:rsidRPr="00EF350C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тамбр.рф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</w:t>
      </w:r>
      <w:r w:rsidR="002E5BE7">
        <w:rPr>
          <w:sz w:val="28"/>
          <w:szCs w:val="28"/>
        </w:rPr>
        <w:lastRenderedPageBreak/>
        <w:t xml:space="preserve">сайте </w:t>
      </w:r>
      <w:bookmarkStart w:id="0" w:name="_GoBack"/>
      <w:bookmarkEnd w:id="0"/>
      <w:r w:rsidR="005241E7">
        <w:rPr>
          <w:sz w:val="28"/>
          <w:szCs w:val="28"/>
        </w:rPr>
        <w:t>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proofErr w:type="spellStart"/>
      <w:r w:rsidR="005241E7">
        <w:rPr>
          <w:sz w:val="28"/>
          <w:szCs w:val="28"/>
        </w:rPr>
        <w:t>Новоалександровского</w:t>
      </w:r>
      <w:proofErr w:type="spellEnd"/>
      <w:r w:rsidR="005241E7">
        <w:rPr>
          <w:sz w:val="28"/>
          <w:szCs w:val="28"/>
        </w:rPr>
        <w:t xml:space="preserve"> 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сельсовета</w:t>
      </w:r>
      <w:r w:rsidR="00BC6526" w:rsidRPr="00BC6526">
        <w:rPr>
          <w:color w:val="FF0000"/>
        </w:rPr>
        <w:t xml:space="preserve"> </w:t>
      </w:r>
      <w:r w:rsidR="00BC6526" w:rsidRPr="00BC6526">
        <w:rPr>
          <w:color w:val="FF0000"/>
          <w:sz w:val="28"/>
          <w:szCs w:val="28"/>
        </w:rPr>
        <w:t>http://admnovoaleksandrovka.ru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27749"/>
    <w:rsid w:val="00066EC9"/>
    <w:rsid w:val="0008013D"/>
    <w:rsid w:val="000F690C"/>
    <w:rsid w:val="00154CE2"/>
    <w:rsid w:val="001717D8"/>
    <w:rsid w:val="0019477E"/>
    <w:rsid w:val="001B525B"/>
    <w:rsid w:val="001E2ED1"/>
    <w:rsid w:val="002B3D37"/>
    <w:rsid w:val="002E5BE7"/>
    <w:rsid w:val="003042BA"/>
    <w:rsid w:val="0048154D"/>
    <w:rsid w:val="004E6CC1"/>
    <w:rsid w:val="005241E7"/>
    <w:rsid w:val="005379EC"/>
    <w:rsid w:val="005976E4"/>
    <w:rsid w:val="005B4D31"/>
    <w:rsid w:val="00601B8C"/>
    <w:rsid w:val="00653694"/>
    <w:rsid w:val="00660E29"/>
    <w:rsid w:val="006A7FB8"/>
    <w:rsid w:val="006C46E3"/>
    <w:rsid w:val="00736B55"/>
    <w:rsid w:val="007520A7"/>
    <w:rsid w:val="0077373C"/>
    <w:rsid w:val="007B3AE1"/>
    <w:rsid w:val="007E79C0"/>
    <w:rsid w:val="00806963"/>
    <w:rsid w:val="008307F6"/>
    <w:rsid w:val="008C7C6C"/>
    <w:rsid w:val="009D1881"/>
    <w:rsid w:val="009D3BAC"/>
    <w:rsid w:val="00A26996"/>
    <w:rsid w:val="00A363CE"/>
    <w:rsid w:val="00A3649E"/>
    <w:rsid w:val="00A421E7"/>
    <w:rsid w:val="00A52EEB"/>
    <w:rsid w:val="00AB075E"/>
    <w:rsid w:val="00AB4D40"/>
    <w:rsid w:val="00B33EFD"/>
    <w:rsid w:val="00B94F43"/>
    <w:rsid w:val="00BC6526"/>
    <w:rsid w:val="00BD2D0C"/>
    <w:rsid w:val="00C11879"/>
    <w:rsid w:val="00C42916"/>
    <w:rsid w:val="00C45425"/>
    <w:rsid w:val="00C54E51"/>
    <w:rsid w:val="00C82CCB"/>
    <w:rsid w:val="00C95E8F"/>
    <w:rsid w:val="00D0216F"/>
    <w:rsid w:val="00D90938"/>
    <w:rsid w:val="00DA3661"/>
    <w:rsid w:val="00DC2453"/>
    <w:rsid w:val="00DD6004"/>
    <w:rsid w:val="00DE10AD"/>
    <w:rsid w:val="00DF19EE"/>
    <w:rsid w:val="00E901CD"/>
    <w:rsid w:val="00E93790"/>
    <w:rsid w:val="00EC7AE2"/>
    <w:rsid w:val="00EF350C"/>
    <w:rsid w:val="00F26EBC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446B-7332-4624-9B85-ADFD6B6A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2019-09-19T06:00:00Z</dcterms:created>
  <dcterms:modified xsi:type="dcterms:W3CDTF">2019-11-21T00:25:00Z</dcterms:modified>
</cp:coreProperties>
</file>