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38" w:rsidRPr="00E51C38" w:rsidRDefault="00E51C38" w:rsidP="00E51C38">
      <w:pPr>
        <w:shd w:val="clear" w:color="auto" w:fill="FFFFFF"/>
        <w:spacing w:after="75" w:line="240" w:lineRule="auto"/>
        <w:jc w:val="both"/>
        <w:outlineLvl w:val="0"/>
        <w:rPr>
          <w:rFonts w:ascii="Arial" w:eastAsia="Times New Roman" w:hAnsi="Arial" w:cs="Arial"/>
          <w:color w:val="000000"/>
          <w:kern w:val="36"/>
          <w:sz w:val="39"/>
          <w:szCs w:val="39"/>
          <w:lang w:eastAsia="ru-RU"/>
        </w:rPr>
      </w:pPr>
      <w:r w:rsidRPr="00E51C38">
        <w:rPr>
          <w:rFonts w:ascii="Arial" w:eastAsia="Times New Roman" w:hAnsi="Arial" w:cs="Arial"/>
          <w:color w:val="000000"/>
          <w:kern w:val="36"/>
          <w:sz w:val="39"/>
          <w:szCs w:val="39"/>
          <w:lang w:eastAsia="ru-RU"/>
        </w:rPr>
        <w:t>Правила безопасности - бытовой газ.</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Pr>
          <w:rFonts w:ascii="Arial" w:eastAsia="Times New Roman" w:hAnsi="Arial" w:cs="Arial"/>
          <w:b/>
          <w:bCs/>
          <w:color w:val="4E4E4E"/>
          <w:sz w:val="18"/>
          <w:szCs w:val="18"/>
          <w:lang w:eastAsia="ru-RU"/>
        </w:rPr>
        <w:t>Б</w:t>
      </w:r>
      <w:r w:rsidRPr="00E51C38">
        <w:rPr>
          <w:rFonts w:ascii="Arial" w:eastAsia="Times New Roman" w:hAnsi="Arial" w:cs="Arial"/>
          <w:b/>
          <w:bCs/>
          <w:color w:val="4E4E4E"/>
          <w:sz w:val="18"/>
          <w:szCs w:val="18"/>
          <w:lang w:eastAsia="ru-RU"/>
        </w:rPr>
        <w:t>удьте осторожны с бытовым газом, выпол</w:t>
      </w:r>
      <w:r w:rsidRPr="00E51C38">
        <w:rPr>
          <w:rFonts w:ascii="Arial" w:eastAsia="Times New Roman" w:hAnsi="Arial" w:cs="Arial"/>
          <w:b/>
          <w:bCs/>
          <w:color w:val="4E4E4E"/>
          <w:sz w:val="18"/>
          <w:szCs w:val="18"/>
          <w:lang w:eastAsia="ru-RU"/>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Приобретать газовые баллоны и газовое оборудование следует только в специализирован</w:t>
      </w:r>
      <w:r w:rsidRPr="00E51C38">
        <w:rPr>
          <w:rFonts w:ascii="Arial" w:eastAsia="Times New Roman" w:hAnsi="Arial" w:cs="Arial"/>
          <w:color w:val="4E4E4E"/>
          <w:sz w:val="18"/>
          <w:szCs w:val="18"/>
          <w:lang w:eastAsia="ru-RU"/>
        </w:rPr>
        <w:softHyphen/>
        <w:t>ных организациях, имеющих сертификаты на реализацию данной продукции. Ведь ответ</w:t>
      </w:r>
      <w:r w:rsidRPr="00E51C38">
        <w:rPr>
          <w:rFonts w:ascii="Arial" w:eastAsia="Times New Roman" w:hAnsi="Arial" w:cs="Arial"/>
          <w:color w:val="4E4E4E"/>
          <w:sz w:val="18"/>
          <w:szCs w:val="18"/>
          <w:lang w:eastAsia="ru-RU"/>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Обязательна ежегодная проверка газового оборудования специалистами.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Прежде, чем открыть газовый кран на плите, поднесите зажженную спичку к горелке.</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Помните, что газ в смеси с воздухом взрывопожароопасен!</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E51C38">
        <w:rPr>
          <w:rFonts w:ascii="Arial" w:eastAsia="Times New Roman" w:hAnsi="Arial" w:cs="Arial"/>
          <w:color w:val="4E4E4E"/>
          <w:sz w:val="18"/>
          <w:szCs w:val="18"/>
          <w:lang w:eastAsia="ru-RU"/>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Газовые баллоны (рабочий и запасной) для бытовых газовых приборов желательно распо</w:t>
      </w:r>
      <w:r w:rsidRPr="00E51C38">
        <w:rPr>
          <w:rFonts w:ascii="Arial" w:eastAsia="Times New Roman" w:hAnsi="Arial" w:cs="Arial"/>
          <w:color w:val="4E4E4E"/>
          <w:sz w:val="18"/>
          <w:szCs w:val="18"/>
          <w:lang w:eastAsia="ru-RU"/>
        </w:rPr>
        <w:softHyphen/>
        <w:t>лагать вне зданий (в пристройках, цокольных и подвальные этажах, шкафах или под ко</w:t>
      </w:r>
      <w:r w:rsidRPr="00E51C38">
        <w:rPr>
          <w:rFonts w:ascii="Arial" w:eastAsia="Times New Roman" w:hAnsi="Arial" w:cs="Arial"/>
          <w:color w:val="4E4E4E"/>
          <w:sz w:val="18"/>
          <w:szCs w:val="18"/>
          <w:lang w:eastAsia="ru-RU"/>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E51C38">
        <w:rPr>
          <w:rFonts w:ascii="Arial" w:eastAsia="Times New Roman" w:hAnsi="Arial" w:cs="Arial"/>
          <w:color w:val="4E4E4E"/>
          <w:sz w:val="18"/>
          <w:szCs w:val="18"/>
          <w:lang w:eastAsia="ru-RU"/>
        </w:rPr>
        <w:softHyphen/>
        <w:t>горючих материалов.</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b/>
          <w:bCs/>
          <w:color w:val="4E4E4E"/>
          <w:sz w:val="18"/>
          <w:szCs w:val="18"/>
          <w:lang w:eastAsia="ru-RU"/>
        </w:rPr>
        <w:t>При пользовании газом в быту запрещается: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самовольно переустанавливать и ремонтировать газовые приборы, баллоны, арматуру; оставлять без присмотра работающие газовые приборы;</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допускать к пользованию газовыми приборами детей дошкольного возраста и лиц, не знающих правил их безопасного использования;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применять открытый огонь для обнаружения утечек газа (для этого должна использовать</w:t>
      </w:r>
      <w:r w:rsidRPr="00E51C38">
        <w:rPr>
          <w:rFonts w:ascii="Arial" w:eastAsia="Times New Roman" w:hAnsi="Arial" w:cs="Arial"/>
          <w:color w:val="4E4E4E"/>
          <w:sz w:val="18"/>
          <w:szCs w:val="18"/>
          <w:lang w:eastAsia="ru-RU"/>
        </w:rPr>
        <w:softHyphen/>
        <w:t>ся только мыльная эмульсия);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устанавливать регулятор давления без уплотнительного кольца или прокладки;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 xml:space="preserve">сгибать и скручивать </w:t>
      </w:r>
      <w:r w:rsidR="002477F2" w:rsidRPr="00E51C38">
        <w:rPr>
          <w:rFonts w:ascii="Arial" w:eastAsia="Times New Roman" w:hAnsi="Arial" w:cs="Arial"/>
          <w:color w:val="4E4E4E"/>
          <w:sz w:val="18"/>
          <w:szCs w:val="18"/>
          <w:lang w:eastAsia="ru-RU"/>
        </w:rPr>
        <w:t>резина</w:t>
      </w:r>
      <w:r w:rsidR="002477F2">
        <w:rPr>
          <w:rFonts w:ascii="Arial" w:eastAsia="Times New Roman" w:hAnsi="Arial" w:cs="Arial"/>
          <w:color w:val="4E4E4E"/>
          <w:sz w:val="18"/>
          <w:szCs w:val="18"/>
          <w:lang w:eastAsia="ru-RU"/>
        </w:rPr>
        <w:t xml:space="preserve"> </w:t>
      </w:r>
      <w:r w:rsidRPr="00E51C38">
        <w:rPr>
          <w:rFonts w:ascii="Arial" w:eastAsia="Times New Roman" w:hAnsi="Arial" w:cs="Arial"/>
          <w:color w:val="4E4E4E"/>
          <w:sz w:val="18"/>
          <w:szCs w:val="18"/>
          <w:lang w:eastAsia="ru-RU"/>
        </w:rPr>
        <w:t xml:space="preserve">-тканевый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w:t>
      </w:r>
      <w:r w:rsidRPr="00E51C38">
        <w:rPr>
          <w:rFonts w:ascii="Arial" w:eastAsia="Times New Roman" w:hAnsi="Arial" w:cs="Arial"/>
          <w:color w:val="4E4E4E"/>
          <w:sz w:val="18"/>
          <w:szCs w:val="18"/>
          <w:lang w:eastAsia="ru-RU"/>
        </w:rPr>
        <w:lastRenderedPageBreak/>
        <w:t>приборы для сна и отдыха; использовать газ и газовые плиты для отопления помещения;</w:t>
      </w:r>
      <w:r w:rsidR="002477F2">
        <w:rPr>
          <w:rFonts w:ascii="Arial" w:eastAsia="Times New Roman" w:hAnsi="Arial" w:cs="Arial"/>
          <w:color w:val="4E4E4E"/>
          <w:sz w:val="18"/>
          <w:szCs w:val="18"/>
          <w:lang w:eastAsia="ru-RU"/>
        </w:rPr>
        <w:t xml:space="preserve"> </w:t>
      </w:r>
      <w:r w:rsidRPr="00E51C38">
        <w:rPr>
          <w:rFonts w:ascii="Arial" w:eastAsia="Times New Roman" w:hAnsi="Arial" w:cs="Arial"/>
          <w:color w:val="4E4E4E"/>
          <w:sz w:val="18"/>
          <w:szCs w:val="18"/>
          <w:lang w:eastAsia="ru-RU"/>
        </w:rPr>
        <w:t xml:space="preserve">присоединять детали газовой арматуры с помощью </w:t>
      </w:r>
      <w:proofErr w:type="spellStart"/>
      <w:r w:rsidRPr="00E51C38">
        <w:rPr>
          <w:rFonts w:ascii="Arial" w:eastAsia="Times New Roman" w:hAnsi="Arial" w:cs="Arial"/>
          <w:color w:val="4E4E4E"/>
          <w:sz w:val="18"/>
          <w:szCs w:val="18"/>
          <w:lang w:eastAsia="ru-RU"/>
        </w:rPr>
        <w:t>искрообразующего</w:t>
      </w:r>
      <w:proofErr w:type="spellEnd"/>
      <w:r w:rsidRPr="00E51C38">
        <w:rPr>
          <w:rFonts w:ascii="Arial" w:eastAsia="Times New Roman" w:hAnsi="Arial" w:cs="Arial"/>
          <w:color w:val="4E4E4E"/>
          <w:sz w:val="18"/>
          <w:szCs w:val="18"/>
          <w:lang w:eastAsia="ru-RU"/>
        </w:rPr>
        <w:t xml:space="preserve"> инструмента; хранить запасные баллоны.</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E51C38">
        <w:rPr>
          <w:rFonts w:ascii="Arial" w:eastAsia="Times New Roman" w:hAnsi="Arial" w:cs="Arial"/>
          <w:color w:val="4E4E4E"/>
          <w:sz w:val="18"/>
          <w:szCs w:val="18"/>
          <w:lang w:eastAsia="ru-RU"/>
        </w:rPr>
        <w:softHyphen/>
        <w:t>чить вентиляцию подвала, подъезда и вызвать аварийную службу.</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 неисправности газового оборудования или при запахе газа, следует немедленно пре</w:t>
      </w:r>
      <w:r w:rsidRPr="00E51C38">
        <w:rPr>
          <w:rFonts w:ascii="Arial" w:eastAsia="Times New Roman" w:hAnsi="Arial" w:cs="Arial"/>
          <w:color w:val="4E4E4E"/>
          <w:sz w:val="18"/>
          <w:szCs w:val="18"/>
          <w:lang w:eastAsia="ru-RU"/>
        </w:rPr>
        <w:softHyphen/>
        <w:t>кратить пользование прибором, перекрыть краны на плите и вентиль на баллоне или фла</w:t>
      </w:r>
      <w:r w:rsidRPr="00E51C38">
        <w:rPr>
          <w:rFonts w:ascii="Arial" w:eastAsia="Times New Roman" w:hAnsi="Arial" w:cs="Arial"/>
          <w:color w:val="4E4E4E"/>
          <w:sz w:val="18"/>
          <w:szCs w:val="18"/>
          <w:lang w:eastAsia="ru-RU"/>
        </w:rPr>
        <w:softHyphen/>
        <w:t xml:space="preserve">жок на редукторе, вызвать аварийную службу </w:t>
      </w:r>
      <w:r w:rsidR="002477F2">
        <w:rPr>
          <w:rFonts w:ascii="Arial" w:eastAsia="Times New Roman" w:hAnsi="Arial" w:cs="Arial"/>
          <w:color w:val="4E4E4E"/>
          <w:sz w:val="18"/>
          <w:szCs w:val="18"/>
          <w:lang w:eastAsia="ru-RU"/>
        </w:rPr>
        <w:t>с сотового телефона</w:t>
      </w:r>
      <w:r w:rsidR="002477F2" w:rsidRPr="00E51C38">
        <w:rPr>
          <w:rFonts w:ascii="Arial" w:eastAsia="Times New Roman" w:hAnsi="Arial" w:cs="Arial"/>
          <w:color w:val="4E4E4E"/>
          <w:sz w:val="18"/>
          <w:szCs w:val="18"/>
          <w:lang w:eastAsia="ru-RU"/>
        </w:rPr>
        <w:t xml:space="preserve"> по </w:t>
      </w:r>
      <w:r w:rsidR="002477F2">
        <w:rPr>
          <w:rFonts w:ascii="Arial" w:eastAsia="Times New Roman" w:hAnsi="Arial" w:cs="Arial"/>
          <w:color w:val="4E4E4E"/>
          <w:sz w:val="18"/>
          <w:szCs w:val="18"/>
          <w:lang w:eastAsia="ru-RU"/>
        </w:rPr>
        <w:t>номеру</w:t>
      </w:r>
      <w:r w:rsidR="002477F2" w:rsidRPr="00E51C38">
        <w:rPr>
          <w:rFonts w:ascii="Arial" w:eastAsia="Times New Roman" w:hAnsi="Arial" w:cs="Arial"/>
          <w:color w:val="4E4E4E"/>
          <w:sz w:val="18"/>
          <w:szCs w:val="18"/>
          <w:lang w:eastAsia="ru-RU"/>
        </w:rPr>
        <w:t xml:space="preserve"> </w:t>
      </w:r>
      <w:r w:rsidR="002477F2">
        <w:rPr>
          <w:rFonts w:ascii="Arial" w:eastAsia="Times New Roman" w:hAnsi="Arial" w:cs="Arial"/>
          <w:color w:val="4E4E4E"/>
          <w:sz w:val="18"/>
          <w:szCs w:val="18"/>
          <w:lang w:eastAsia="ru-RU"/>
        </w:rPr>
        <w:t>«1</w:t>
      </w:r>
      <w:r w:rsidR="002477F2" w:rsidRPr="00E51C38">
        <w:rPr>
          <w:rFonts w:ascii="Arial" w:eastAsia="Times New Roman" w:hAnsi="Arial" w:cs="Arial"/>
          <w:color w:val="4E4E4E"/>
          <w:sz w:val="18"/>
          <w:szCs w:val="18"/>
          <w:lang w:eastAsia="ru-RU"/>
        </w:rPr>
        <w:t>04</w:t>
      </w:r>
      <w:r w:rsidR="002477F2">
        <w:rPr>
          <w:rFonts w:ascii="Arial" w:eastAsia="Times New Roman" w:hAnsi="Arial" w:cs="Arial"/>
          <w:color w:val="4E4E4E"/>
          <w:sz w:val="18"/>
          <w:szCs w:val="18"/>
          <w:lang w:eastAsia="ru-RU"/>
        </w:rPr>
        <w:t xml:space="preserve">» </w:t>
      </w:r>
      <w:r w:rsidRPr="00E51C38">
        <w:rPr>
          <w:rFonts w:ascii="Arial" w:eastAsia="Times New Roman" w:hAnsi="Arial" w:cs="Arial"/>
          <w:color w:val="4E4E4E"/>
          <w:sz w:val="18"/>
          <w:szCs w:val="18"/>
          <w:lang w:eastAsia="ru-RU"/>
        </w:rPr>
        <w:t>и тщательно проветрить помещение. В это время не пользуйтесь открытым огнем, не включайте и не выключайте электроприборы и электроосвещение.</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Отдел надзорной деятельности Ленинградского района напоминает населению о мерах пожарной безопасности при использовании газового оборудования.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b/>
          <w:bCs/>
          <w:color w:val="4E4E4E"/>
          <w:sz w:val="18"/>
          <w:szCs w:val="18"/>
          <w:lang w:eastAsia="ru-RU"/>
        </w:rPr>
        <w:t>Способы обнаружения утечки газа</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На глаз. На поверхности мыльной воды, налитой вдоль газовых труб, в местах утечки образуются пузырьки.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На слух. В случае сильной утечки газ вырывается со свистом.</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При пользовании в быту газовыми приборами следует выполнять следующие меры безопасности: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E51C38">
        <w:rPr>
          <w:rFonts w:ascii="Arial" w:eastAsia="Times New Roman" w:hAnsi="Arial" w:cs="Arial"/>
          <w:color w:val="4E4E4E"/>
          <w:sz w:val="18"/>
          <w:szCs w:val="18"/>
          <w:lang w:eastAsia="ru-RU"/>
        </w:rPr>
        <w:softHyphen/>
        <w:t>лась постоянная вентиляция. Не затыкайте вентиляционные отверстия зимой.</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lastRenderedPageBreak/>
        <w:t>Не используйте газовые плиты для отопления, а помещения, где установлены газовые приборы, для сна и отдыха.</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 окончании пользования газом закрыть краны на газовых приборах, вентили перед ними, а при пользовании баллонами — и вентили баллонов;</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Регулярно проверяйте герметичность шлангов и резьбовых соединений на трубах с помощью мыльной пены;</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Содержите газовую плиту в чистоте;</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уходя из квартиры, перекрывайте газ на трубе газопровода или закручивайте вентиль на газовом баллоне.</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b/>
          <w:bCs/>
          <w:color w:val="4E4E4E"/>
          <w:sz w:val="18"/>
          <w:szCs w:val="18"/>
          <w:lang w:eastAsia="ru-RU"/>
        </w:rPr>
        <w:t>Что делать в случае утечки газа</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 xml:space="preserve">Избегайте всяких действий, вызывающих искрение и повышение температуры воздуха в помещении. Не трогайте </w:t>
      </w:r>
      <w:proofErr w:type="spellStart"/>
      <w:r w:rsidRPr="00E51C38">
        <w:rPr>
          <w:rFonts w:ascii="Arial" w:eastAsia="Times New Roman" w:hAnsi="Arial" w:cs="Arial"/>
          <w:color w:val="4E4E4E"/>
          <w:sz w:val="18"/>
          <w:szCs w:val="18"/>
          <w:lang w:eastAsia="ru-RU"/>
        </w:rPr>
        <w:t>электровыключатели</w:t>
      </w:r>
      <w:proofErr w:type="spellEnd"/>
      <w:r w:rsidRPr="00E51C38">
        <w:rPr>
          <w:rFonts w:ascii="Arial" w:eastAsia="Times New Roman" w:hAnsi="Arial" w:cs="Arial"/>
          <w:color w:val="4E4E4E"/>
          <w:sz w:val="18"/>
          <w:szCs w:val="18"/>
          <w:lang w:eastAsia="ru-RU"/>
        </w:rPr>
        <w:t xml:space="preserve"> - это тоже может вызвать появление искры. Обеспечьте интенсивное проветривание помещения, открыв все окна. Удалите всех присутствую</w:t>
      </w:r>
      <w:r w:rsidRPr="00E51C38">
        <w:rPr>
          <w:rFonts w:ascii="Arial" w:eastAsia="Times New Roman" w:hAnsi="Arial" w:cs="Arial"/>
          <w:color w:val="4E4E4E"/>
          <w:sz w:val="18"/>
          <w:szCs w:val="18"/>
          <w:lang w:eastAsia="ru-RU"/>
        </w:rPr>
        <w:softHyphen/>
        <w:t>щих. Прекратите, если возможно, подачу газа. Вызовите мастера.</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E51C38">
        <w:rPr>
          <w:rFonts w:ascii="Arial" w:eastAsia="Times New Roman" w:hAnsi="Arial" w:cs="Arial"/>
          <w:color w:val="4E4E4E"/>
          <w:sz w:val="18"/>
          <w:szCs w:val="18"/>
          <w:lang w:eastAsia="ru-RU"/>
        </w:rPr>
        <w:t>электродуга</w:t>
      </w:r>
      <w:proofErr w:type="spellEnd"/>
      <w:r w:rsidRPr="00E51C38">
        <w:rPr>
          <w:rFonts w:ascii="Arial" w:eastAsia="Times New Roman" w:hAnsi="Arial" w:cs="Arial"/>
          <w:color w:val="4E4E4E"/>
          <w:sz w:val="18"/>
          <w:szCs w:val="18"/>
          <w:lang w:eastAsia="ru-RU"/>
        </w:rPr>
        <w:t xml:space="preserve"> и т.д.) взрыв неизбежен. Следите за тем, чтобы не загорелись расположенные поблизости огня предметы. Утечка из баллона со сжатым газом.</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sidRPr="00E51C38">
        <w:rPr>
          <w:rFonts w:ascii="Arial" w:eastAsia="Times New Roman" w:hAnsi="Arial" w:cs="Arial"/>
          <w:color w:val="4E4E4E"/>
          <w:sz w:val="18"/>
          <w:szCs w:val="18"/>
          <w:lang w:eastAsia="ru-RU"/>
        </w:rPr>
        <w:t>накрыть</w:t>
      </w:r>
      <w:proofErr w:type="gramEnd"/>
      <w:r w:rsidRPr="00E51C38">
        <w:rPr>
          <w:rFonts w:ascii="Arial" w:eastAsia="Times New Roman" w:hAnsi="Arial" w:cs="Arial"/>
          <w:color w:val="4E4E4E"/>
          <w:sz w:val="18"/>
          <w:szCs w:val="18"/>
          <w:lang w:eastAsia="ru-RU"/>
        </w:rPr>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proofErr w:type="gramStart"/>
      <w:r w:rsidRPr="00E51C38">
        <w:rPr>
          <w:rFonts w:ascii="Arial" w:eastAsia="Times New Roman" w:hAnsi="Arial" w:cs="Arial"/>
          <w:color w:val="4E4E4E"/>
          <w:sz w:val="18"/>
          <w:szCs w:val="18"/>
          <w:lang w:eastAsia="ru-RU"/>
        </w:rPr>
        <w:t>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roofErr w:type="gramEnd"/>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В случае опасности, если жители долгое время отсутствуют, для вскрытия квартир будут привлекаться сотрудники МВД и МЧС.</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 xml:space="preserve">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w:t>
      </w:r>
      <w:r w:rsidRPr="00E51C38">
        <w:rPr>
          <w:rFonts w:ascii="Arial" w:eastAsia="Times New Roman" w:hAnsi="Arial" w:cs="Arial"/>
          <w:color w:val="4E4E4E"/>
          <w:sz w:val="18"/>
          <w:szCs w:val="18"/>
          <w:lang w:eastAsia="ru-RU"/>
        </w:rPr>
        <w:lastRenderedPageBreak/>
        <w:t>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b/>
          <w:bCs/>
          <w:color w:val="4E4E4E"/>
          <w:sz w:val="18"/>
          <w:szCs w:val="18"/>
          <w:lang w:eastAsia="ru-RU"/>
        </w:rPr>
        <w:t>ЗАПРЕЩАЕТСЯ:</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Допускать к пользованию газовыми приборами детей дошкольного возраста, лиц, не контроли</w:t>
      </w:r>
      <w:r w:rsidRPr="00E51C38">
        <w:rPr>
          <w:rFonts w:ascii="Arial" w:eastAsia="Times New Roman" w:hAnsi="Arial" w:cs="Arial"/>
          <w:color w:val="4E4E4E"/>
          <w:sz w:val="18"/>
          <w:szCs w:val="18"/>
          <w:lang w:eastAsia="ru-RU"/>
        </w:rPr>
        <w:softHyphen/>
        <w:t>рующих свои действия и не знающих правил пользования этими приборами.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E51C38">
        <w:rPr>
          <w:rFonts w:ascii="Arial" w:eastAsia="Times New Roman" w:hAnsi="Arial" w:cs="Arial"/>
          <w:color w:val="4E4E4E"/>
          <w:sz w:val="18"/>
          <w:szCs w:val="18"/>
          <w:lang w:eastAsia="ru-RU"/>
        </w:rPr>
        <w:softHyphen/>
        <w:t>ванными организациями.</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b/>
          <w:bCs/>
          <w:color w:val="4E4E4E"/>
          <w:sz w:val="18"/>
          <w:szCs w:val="18"/>
          <w:lang w:eastAsia="ru-RU"/>
        </w:rPr>
        <w:t>НАСЕЛЕНИЕ, ИСПОЛЬЗУЮЩЕЕ ГАЗ В БЫТУ ОБЯЗАНО:</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w:t>
      </w:r>
      <w:r w:rsidR="002477F2">
        <w:rPr>
          <w:rFonts w:ascii="Arial" w:eastAsia="Times New Roman" w:hAnsi="Arial" w:cs="Arial"/>
          <w:color w:val="4E4E4E"/>
          <w:sz w:val="18"/>
          <w:szCs w:val="18"/>
          <w:lang w:eastAsia="ru-RU"/>
        </w:rPr>
        <w:t xml:space="preserve"> с сотового телефона</w:t>
      </w:r>
      <w:r w:rsidRPr="00E51C38">
        <w:rPr>
          <w:rFonts w:ascii="Arial" w:eastAsia="Times New Roman" w:hAnsi="Arial" w:cs="Arial"/>
          <w:color w:val="4E4E4E"/>
          <w:sz w:val="18"/>
          <w:szCs w:val="18"/>
          <w:lang w:eastAsia="ru-RU"/>
        </w:rPr>
        <w:t xml:space="preserve"> по </w:t>
      </w:r>
      <w:r w:rsidR="002477F2">
        <w:rPr>
          <w:rFonts w:ascii="Arial" w:eastAsia="Times New Roman" w:hAnsi="Arial" w:cs="Arial"/>
          <w:color w:val="4E4E4E"/>
          <w:sz w:val="18"/>
          <w:szCs w:val="18"/>
          <w:lang w:eastAsia="ru-RU"/>
        </w:rPr>
        <w:t>номеру</w:t>
      </w:r>
      <w:r w:rsidRPr="00E51C38">
        <w:rPr>
          <w:rFonts w:ascii="Arial" w:eastAsia="Times New Roman" w:hAnsi="Arial" w:cs="Arial"/>
          <w:color w:val="4E4E4E"/>
          <w:sz w:val="18"/>
          <w:szCs w:val="18"/>
          <w:lang w:eastAsia="ru-RU"/>
        </w:rPr>
        <w:t xml:space="preserve"> </w:t>
      </w:r>
      <w:r w:rsidR="002477F2">
        <w:rPr>
          <w:rFonts w:ascii="Arial" w:eastAsia="Times New Roman" w:hAnsi="Arial" w:cs="Arial"/>
          <w:color w:val="4E4E4E"/>
          <w:sz w:val="18"/>
          <w:szCs w:val="18"/>
          <w:lang w:eastAsia="ru-RU"/>
        </w:rPr>
        <w:t>«1</w:t>
      </w:r>
      <w:r w:rsidRPr="00E51C38">
        <w:rPr>
          <w:rFonts w:ascii="Arial" w:eastAsia="Times New Roman" w:hAnsi="Arial" w:cs="Arial"/>
          <w:color w:val="4E4E4E"/>
          <w:sz w:val="18"/>
          <w:szCs w:val="18"/>
          <w:lang w:eastAsia="ru-RU"/>
        </w:rPr>
        <w:t>04</w:t>
      </w:r>
      <w:r w:rsidR="002477F2">
        <w:rPr>
          <w:rFonts w:ascii="Arial" w:eastAsia="Times New Roman" w:hAnsi="Arial" w:cs="Arial"/>
          <w:color w:val="4E4E4E"/>
          <w:sz w:val="18"/>
          <w:szCs w:val="18"/>
          <w:lang w:eastAsia="ru-RU"/>
        </w:rPr>
        <w:t>»</w:t>
      </w:r>
    </w:p>
    <w:p w:rsidR="00E51C38" w:rsidRPr="00E51C38" w:rsidRDefault="00E51C38" w:rsidP="00E51C38">
      <w:pPr>
        <w:shd w:val="clear" w:color="auto" w:fill="FFFFFF"/>
        <w:spacing w:after="300" w:line="300" w:lineRule="atLeast"/>
        <w:jc w:val="both"/>
        <w:rPr>
          <w:rFonts w:ascii="Times New Roman" w:eastAsia="Times New Roman" w:hAnsi="Times New Roman" w:cs="Times New Roman"/>
          <w:sz w:val="24"/>
          <w:szCs w:val="24"/>
          <w:lang w:eastAsia="ru-RU"/>
        </w:rPr>
      </w:pPr>
      <w:r w:rsidRPr="00E51C38">
        <w:rPr>
          <w:rFonts w:ascii="Arial" w:eastAsia="Times New Roman" w:hAnsi="Arial" w:cs="Arial"/>
          <w:color w:val="4E4E4E"/>
          <w:sz w:val="18"/>
          <w:szCs w:val="18"/>
          <w:lang w:eastAsia="ru-RU"/>
        </w:rPr>
        <w:t>Перед входом в подвалы и погреба, до включения света и зажигания огня, убедится в отсутствии запаха газа.</w:t>
      </w:r>
    </w:p>
    <w:p w:rsidR="00E51C38" w:rsidRPr="00E51C38" w:rsidRDefault="00E51C38" w:rsidP="00E51C38">
      <w:pPr>
        <w:spacing w:before="150" w:after="150" w:line="240" w:lineRule="auto"/>
        <w:ind w:left="75" w:right="75"/>
        <w:jc w:val="both"/>
        <w:rPr>
          <w:rFonts w:ascii="Times New Roman" w:eastAsia="Times New Roman" w:hAnsi="Times New Roman" w:cs="Times New Roman"/>
          <w:sz w:val="24"/>
          <w:szCs w:val="24"/>
          <w:lang w:eastAsia="ru-RU"/>
        </w:rPr>
      </w:pPr>
      <w:proofErr w:type="gramStart"/>
      <w:r w:rsidRPr="00E51C38">
        <w:rPr>
          <w:rFonts w:ascii="Arial" w:eastAsia="Times New Roman" w:hAnsi="Arial" w:cs="Arial"/>
          <w:color w:val="4E4E4E"/>
          <w:sz w:val="18"/>
          <w:szCs w:val="18"/>
          <w:lang w:eastAsia="ru-RU"/>
        </w:rPr>
        <w:t xml:space="preserve">При обнаружении запаха газа, подвале, подъезде, во дворе, на улице: сообщить окружающим о мерах предосторожности; сообщить в газовую службу </w:t>
      </w:r>
      <w:r w:rsidR="002477F2">
        <w:rPr>
          <w:rFonts w:ascii="Arial" w:eastAsia="Times New Roman" w:hAnsi="Arial" w:cs="Arial"/>
          <w:color w:val="4E4E4E"/>
          <w:sz w:val="18"/>
          <w:szCs w:val="18"/>
          <w:lang w:eastAsia="ru-RU"/>
        </w:rPr>
        <w:t>с сотового телефона</w:t>
      </w:r>
      <w:r w:rsidR="002477F2" w:rsidRPr="00E51C38">
        <w:rPr>
          <w:rFonts w:ascii="Arial" w:eastAsia="Times New Roman" w:hAnsi="Arial" w:cs="Arial"/>
          <w:color w:val="4E4E4E"/>
          <w:sz w:val="18"/>
          <w:szCs w:val="18"/>
          <w:lang w:eastAsia="ru-RU"/>
        </w:rPr>
        <w:t xml:space="preserve"> по </w:t>
      </w:r>
      <w:r w:rsidR="002477F2">
        <w:rPr>
          <w:rFonts w:ascii="Arial" w:eastAsia="Times New Roman" w:hAnsi="Arial" w:cs="Arial"/>
          <w:color w:val="4E4E4E"/>
          <w:sz w:val="18"/>
          <w:szCs w:val="18"/>
          <w:lang w:eastAsia="ru-RU"/>
        </w:rPr>
        <w:t>номеру</w:t>
      </w:r>
      <w:r w:rsidR="002477F2" w:rsidRPr="00E51C38">
        <w:rPr>
          <w:rFonts w:ascii="Arial" w:eastAsia="Times New Roman" w:hAnsi="Arial" w:cs="Arial"/>
          <w:color w:val="4E4E4E"/>
          <w:sz w:val="18"/>
          <w:szCs w:val="18"/>
          <w:lang w:eastAsia="ru-RU"/>
        </w:rPr>
        <w:t xml:space="preserve"> </w:t>
      </w:r>
      <w:r w:rsidR="002477F2">
        <w:rPr>
          <w:rFonts w:ascii="Arial" w:eastAsia="Times New Roman" w:hAnsi="Arial" w:cs="Arial"/>
          <w:color w:val="4E4E4E"/>
          <w:sz w:val="18"/>
          <w:szCs w:val="18"/>
          <w:lang w:eastAsia="ru-RU"/>
        </w:rPr>
        <w:t>«1</w:t>
      </w:r>
      <w:r w:rsidR="002477F2" w:rsidRPr="00E51C38">
        <w:rPr>
          <w:rFonts w:ascii="Arial" w:eastAsia="Times New Roman" w:hAnsi="Arial" w:cs="Arial"/>
          <w:color w:val="4E4E4E"/>
          <w:sz w:val="18"/>
          <w:szCs w:val="18"/>
          <w:lang w:eastAsia="ru-RU"/>
        </w:rPr>
        <w:t>04</w:t>
      </w:r>
      <w:r w:rsidR="002477F2">
        <w:rPr>
          <w:rFonts w:ascii="Arial" w:eastAsia="Times New Roman" w:hAnsi="Arial" w:cs="Arial"/>
          <w:color w:val="4E4E4E"/>
          <w:sz w:val="18"/>
          <w:szCs w:val="18"/>
          <w:lang w:eastAsia="ru-RU"/>
        </w:rPr>
        <w:t>»</w:t>
      </w:r>
      <w:r w:rsidRPr="00E51C38">
        <w:rPr>
          <w:rFonts w:ascii="Arial" w:eastAsia="Times New Roman" w:hAnsi="Arial" w:cs="Arial"/>
          <w:color w:val="4E4E4E"/>
          <w:sz w:val="18"/>
          <w:szCs w:val="18"/>
          <w:lang w:eastAsia="ru-RU"/>
        </w:rPr>
        <w:t xml:space="preserve"> из </w:t>
      </w:r>
      <w:proofErr w:type="spellStart"/>
      <w:r w:rsidRPr="00E51C38">
        <w:rPr>
          <w:rFonts w:ascii="Arial" w:eastAsia="Times New Roman" w:hAnsi="Arial" w:cs="Arial"/>
          <w:color w:val="4E4E4E"/>
          <w:sz w:val="18"/>
          <w:szCs w:val="18"/>
          <w:lang w:eastAsia="ru-RU"/>
        </w:rPr>
        <w:t>незагазованного</w:t>
      </w:r>
      <w:proofErr w:type="spellEnd"/>
      <w:r w:rsidRPr="00E51C38">
        <w:rPr>
          <w:rFonts w:ascii="Arial" w:eastAsia="Times New Roman" w:hAnsi="Arial" w:cs="Arial"/>
          <w:color w:val="4E4E4E"/>
          <w:sz w:val="18"/>
          <w:szCs w:val="18"/>
          <w:lang w:eastAsia="ru-RU"/>
        </w:rPr>
        <w:t xml:space="preserve">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w:t>
      </w:r>
      <w:proofErr w:type="gramEnd"/>
      <w:r w:rsidRPr="00E51C38">
        <w:rPr>
          <w:rFonts w:ascii="Arial" w:eastAsia="Times New Roman" w:hAnsi="Arial" w:cs="Arial"/>
          <w:color w:val="4E4E4E"/>
          <w:sz w:val="18"/>
          <w:szCs w:val="18"/>
          <w:lang w:eastAsia="ru-RU"/>
        </w:rPr>
        <w:t xml:space="preserve"> Будьте внимательны с газом! Ваша забывчивость, невнимательность могут причинить неприят</w:t>
      </w:r>
      <w:r w:rsidRPr="00E51C38">
        <w:rPr>
          <w:rFonts w:ascii="Arial" w:eastAsia="Times New Roman" w:hAnsi="Arial" w:cs="Arial"/>
          <w:color w:val="4E4E4E"/>
          <w:sz w:val="18"/>
          <w:szCs w:val="18"/>
          <w:lang w:eastAsia="ru-RU"/>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D8199E" w:rsidRDefault="00E51C38" w:rsidP="00E51C38">
      <w:pPr>
        <w:jc w:val="both"/>
      </w:pPr>
      <w:hyperlink r:id="rId4" w:tgtFrame="_blank" w:history="1">
        <w:r w:rsidRPr="00E51C38">
          <w:rPr>
            <w:rFonts w:ascii="Arial" w:eastAsia="Times New Roman" w:hAnsi="Arial" w:cs="Arial"/>
            <w:color w:val="AA5454"/>
            <w:sz w:val="18"/>
            <w:szCs w:val="18"/>
            <w:bdr w:val="none" w:sz="0" w:space="0" w:color="auto" w:frame="1"/>
            <w:lang w:eastAsia="ru-RU"/>
          </w:rPr>
          <w:br/>
        </w:r>
      </w:hyperlink>
    </w:p>
    <w:sectPr w:rsidR="00D8199E" w:rsidSect="00E51C3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C38"/>
    <w:rsid w:val="002477F2"/>
    <w:rsid w:val="00AA74EB"/>
    <w:rsid w:val="00D8199E"/>
    <w:rsid w:val="00E51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99E"/>
  </w:style>
  <w:style w:type="paragraph" w:styleId="1">
    <w:name w:val="heading 1"/>
    <w:basedOn w:val="a"/>
    <w:link w:val="10"/>
    <w:uiPriority w:val="9"/>
    <w:qFormat/>
    <w:rsid w:val="00E51C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C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1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3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68.mchs.gov.ru/document/1985651/?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2019-03-25T05:52:00Z</dcterms:created>
  <dcterms:modified xsi:type="dcterms:W3CDTF">2019-03-25T06:07:00Z</dcterms:modified>
</cp:coreProperties>
</file>