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4D" w:rsidRPr="00660D92" w:rsidRDefault="00721B4D" w:rsidP="00721B4D">
      <w:pPr>
        <w:spacing w:before="300" w:after="75" w:line="240" w:lineRule="auto"/>
        <w:outlineLvl w:val="1"/>
        <w:rPr>
          <w:rFonts w:ascii="Times New Roman" w:eastAsia="Times New Roman" w:hAnsi="Times New Roman" w:cs="Times New Roman"/>
          <w:color w:val="818181"/>
          <w:sz w:val="33"/>
          <w:szCs w:val="33"/>
          <w:lang w:eastAsia="ru-RU"/>
        </w:rPr>
      </w:pPr>
      <w:bookmarkStart w:id="0" w:name="_GoBack"/>
      <w:r w:rsidRPr="00660D92">
        <w:rPr>
          <w:rFonts w:ascii="Times New Roman" w:eastAsia="Times New Roman" w:hAnsi="Times New Roman" w:cs="Times New Roman"/>
          <w:color w:val="818181"/>
          <w:sz w:val="33"/>
          <w:szCs w:val="33"/>
          <w:lang w:eastAsia="ru-RU"/>
        </w:rPr>
        <w:t>Как внести изменения в трудовые договоры</w:t>
      </w:r>
      <w:bookmarkEnd w:id="0"/>
      <w:r w:rsidRPr="00660D92">
        <w:rPr>
          <w:rFonts w:ascii="Times New Roman" w:eastAsia="Times New Roman" w:hAnsi="Times New Roman" w:cs="Times New Roman"/>
          <w:color w:val="818181"/>
          <w:sz w:val="33"/>
          <w:szCs w:val="33"/>
          <w:lang w:eastAsia="ru-RU"/>
        </w:rPr>
        <w:t>, в которые включены гарантии и компенсации, если по результатам СОУТ вредность не выявлена?</w:t>
      </w:r>
    </w:p>
    <w:p w:rsidR="00721B4D" w:rsidRPr="00933767" w:rsidRDefault="00721B4D" w:rsidP="00721B4D">
      <w:pPr>
        <w:spacing w:after="0" w:line="240" w:lineRule="auto"/>
        <w:jc w:val="both"/>
        <w:rPr>
          <w:rFonts w:ascii="Verdana" w:eastAsia="Times New Roman" w:hAnsi="Verdana" w:cs="Times New Roman"/>
          <w:color w:val="58585A"/>
          <w:sz w:val="18"/>
          <w:szCs w:val="18"/>
          <w:lang w:eastAsia="ru-RU"/>
        </w:rPr>
      </w:pPr>
      <w:r w:rsidRPr="0093376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организации были выявлены вредные условия труда, в трудовые договоры включены гарантии и компенсации за работу с вредными условиями труда. Однако </w:t>
      </w:r>
      <w:proofErr w:type="gramStart"/>
      <w:r w:rsidRPr="0093376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при проведении специальной оценки услови</w:t>
      </w: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й труда</w:t>
      </w:r>
      <w:r w:rsidRPr="0093376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в трудовые договоры с целью исключения из них условий о гарантиях</w:t>
      </w:r>
      <w:proofErr w:type="gramEnd"/>
      <w:r w:rsidRPr="00933767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и компенсациях за работу с вредными условиями труда?</w:t>
      </w:r>
    </w:p>
    <w:p w:rsidR="00721B4D" w:rsidRPr="00933767" w:rsidRDefault="00721B4D" w:rsidP="0072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8585A"/>
          <w:sz w:val="18"/>
          <w:szCs w:val="18"/>
          <w:lang w:eastAsia="ru-RU"/>
        </w:rPr>
        <w:drawing>
          <wp:inline distT="0" distB="0" distL="0" distR="0" wp14:anchorId="7AF80410" wp14:editId="17C0D3A6">
            <wp:extent cx="3105150" cy="1209675"/>
            <wp:effectExtent l="0" t="0" r="0" b="9525"/>
            <wp:docPr id="9" name="Рисунок 9" descr="https://www.trudcontrol.ru/files/editor/images/avatars/%D0%A1%D1%82%D0%B0%D1%82%D0%B8%D1%81%D1%82%D0%B8%D0%BA%D0%B0/%D0%93%D0%98%D0%A2%20%D0%9F%D0%B5%D1%80%D0%BC%D1%81%D0%BA%D0%B8%D0%B9%20%D0%BA%D1%80%D0%B0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udcontrol.ru/files/editor/images/avatars/%D0%A1%D1%82%D0%B0%D1%82%D0%B8%D1%81%D1%82%D0%B8%D0%BA%D0%B0/%D0%93%D0%98%D0%A2%20%D0%9F%D0%B5%D1%80%D0%BC%D1%81%D0%BA%D0%B8%D0%B9%20%D0%BA%D1%80%D0%B0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58585A"/>
          <w:sz w:val="18"/>
          <w:szCs w:val="18"/>
          <w:lang w:eastAsia="ru-RU"/>
        </w:rPr>
        <w:br/>
      </w:r>
      <w:r w:rsidRPr="00933767">
        <w:rPr>
          <w:rFonts w:ascii="Verdana" w:eastAsia="Times New Roman" w:hAnsi="Verdana" w:cs="Times New Roman"/>
          <w:color w:val="58585A"/>
          <w:sz w:val="18"/>
          <w:szCs w:val="18"/>
          <w:lang w:eastAsia="ru-RU"/>
        </w:rPr>
        <w:br/>
      </w:r>
      <w:r w:rsidRPr="00933767">
        <w:rPr>
          <w:rFonts w:ascii="Verdana" w:eastAsia="Times New Roman" w:hAnsi="Verdana" w:cs="Times New Roman"/>
          <w:color w:val="58585A"/>
          <w:sz w:val="18"/>
          <w:szCs w:val="18"/>
          <w:lang w:eastAsia="ru-RU"/>
        </w:rPr>
        <w:br/>
      </w:r>
      <w:r w:rsidRPr="00933767">
        <w:rPr>
          <w:rFonts w:ascii="Arial" w:eastAsia="Times New Roman" w:hAnsi="Arial" w:cs="Arial"/>
          <w:b/>
          <w:bCs/>
          <w:color w:val="808080"/>
          <w:sz w:val="24"/>
          <w:szCs w:val="24"/>
          <w:lang w:eastAsia="ru-RU"/>
        </w:rPr>
        <w:t>ВОПРОС:</w:t>
      </w:r>
      <w:r w:rsidRPr="00933767">
        <w:rPr>
          <w:rFonts w:ascii="Arial" w:eastAsia="Times New Roman" w:hAnsi="Arial" w:cs="Arial"/>
          <w:color w:val="58585A"/>
          <w:sz w:val="21"/>
          <w:szCs w:val="21"/>
          <w:lang w:eastAsia="ru-RU"/>
        </w:rPr>
        <w:br/>
      </w:r>
    </w:p>
    <w:p w:rsidR="00721B4D" w:rsidRPr="00660D92" w:rsidRDefault="00721B4D" w:rsidP="00721B4D">
      <w:pPr>
        <w:spacing w:after="0" w:line="240" w:lineRule="auto"/>
        <w:rPr>
          <w:rFonts w:ascii="Times New Roman" w:eastAsia="Times New Roman" w:hAnsi="Times New Roman" w:cs="Times New Roman"/>
          <w:color w:val="58585A"/>
          <w:sz w:val="18"/>
          <w:szCs w:val="18"/>
          <w:lang w:eastAsia="ru-RU"/>
        </w:rPr>
      </w:pPr>
      <w:r w:rsidRPr="0066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результатам аттестации рабочих мест в организации были выявлены вредные условия труда, в трудовые договоры включены гарантии и компенсации за работу с вредными условиями труда. Однако при проведении специальной оценки условий труда вредность не выявлена. Как внести изменения в трудовые договоры с целью исключения из них условий о гарантиях и компенсациях за работу с вредными условиями труда?</w:t>
      </w:r>
    </w:p>
    <w:p w:rsidR="00721B4D" w:rsidRPr="00660D92" w:rsidRDefault="00721B4D" w:rsidP="0072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767">
        <w:rPr>
          <w:rFonts w:ascii="Arial" w:eastAsia="Times New Roman" w:hAnsi="Arial" w:cs="Arial"/>
          <w:color w:val="58585A"/>
          <w:sz w:val="21"/>
          <w:szCs w:val="21"/>
          <w:lang w:eastAsia="ru-RU"/>
        </w:rPr>
        <w:br/>
      </w:r>
      <w:r w:rsidRPr="00933767">
        <w:rPr>
          <w:rFonts w:ascii="Arial" w:eastAsia="Times New Roman" w:hAnsi="Arial" w:cs="Arial"/>
          <w:b/>
          <w:bCs/>
          <w:color w:val="808080"/>
          <w:sz w:val="24"/>
          <w:szCs w:val="24"/>
          <w:lang w:eastAsia="ru-RU"/>
        </w:rPr>
        <w:t>ОТВЕТ:</w:t>
      </w:r>
      <w:r>
        <w:rPr>
          <w:rFonts w:ascii="Arial" w:eastAsia="Times New Roman" w:hAnsi="Arial" w:cs="Arial"/>
          <w:color w:val="58585A"/>
          <w:sz w:val="21"/>
          <w:szCs w:val="21"/>
          <w:lang w:eastAsia="ru-RU"/>
        </w:rPr>
        <w:t>  </w:t>
      </w:r>
    </w:p>
    <w:p w:rsidR="00721B4D" w:rsidRPr="00660D92" w:rsidRDefault="00721B4D" w:rsidP="00721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</w:pPr>
      <w:proofErr w:type="gramStart"/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>Одними из обязательных для включения в трудовой договор являются также условия труда на рабочем месте и 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 (ч. 2 ст. 57 ТК РФ).</w:t>
      </w:r>
      <w:proofErr w:type="gramEnd"/>
    </w:p>
    <w:p w:rsidR="00721B4D" w:rsidRPr="00660D92" w:rsidRDefault="00721B4D" w:rsidP="00721B4D">
      <w:pPr>
        <w:spacing w:after="0" w:line="240" w:lineRule="auto"/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</w:pPr>
      <w:r w:rsidRPr="0066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заключить дополнительные соглашения к трудовым договорам, в которых указать условия труда на рабочем месте и отсутствие гарантий и компенсаций за работу с вредными и (или) опасными условиями труда в связи с результатами специальной оценки условий труда.</w:t>
      </w:r>
    </w:p>
    <w:p w:rsidR="00721B4D" w:rsidRPr="00660D92" w:rsidRDefault="00721B4D" w:rsidP="00721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</w:pP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>Если по результатам специальной оценки условий труда изменились условия труда и перечень гарантий и компенсаций, предоставляемых работникам в связи с работой в условиях, отклоняющихся от нормальных, необходимо внести соответствующие изменения в трудовые договоры работников. Соглашение об изменении определенных сторонами условий трудового договора заключается в письменной форме (ст. 72 ТК РФ). Следовательно, при изменении условий трудовых договоров с работниками заключаются дополнительные соглашения к трудовым договорам в письменной форме.</w:t>
      </w:r>
    </w:p>
    <w:p w:rsidR="00721B4D" w:rsidRPr="00933767" w:rsidRDefault="00721B4D" w:rsidP="0072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44844" wp14:editId="7CD5450C">
            <wp:extent cx="5476875" cy="2076450"/>
            <wp:effectExtent l="0" t="0" r="9525" b="0"/>
            <wp:docPr id="10" name="Рисунок 10" descr="https://www.trudcontrol.ru/files/editor/images/avatars/%D0%A1%D1%82%D0%B0%D1%82%D0%B8%D1%81%D1%82%D0%B8%D0%BA%D0%B0/999999999999999999999%20%D0%B0%D0%B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rudcontrol.ru/files/editor/images/avatars/%D0%A1%D1%82%D0%B0%D1%82%D0%B8%D1%81%D1%82%D0%B8%D0%BA%D0%B0/999999999999999999999%20%D0%B0%D0%B2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92">
        <w:rPr>
          <w:rFonts w:ascii="Times New Roman" w:eastAsia="Times New Roman" w:hAnsi="Times New Roman" w:cs="Times New Roman"/>
          <w:color w:val="58585A"/>
          <w:sz w:val="18"/>
          <w:szCs w:val="18"/>
          <w:lang w:eastAsia="ru-RU"/>
        </w:rPr>
        <w:br/>
      </w:r>
    </w:p>
    <w:p w:rsidR="00721B4D" w:rsidRPr="00660D92" w:rsidRDefault="00721B4D" w:rsidP="00721B4D">
      <w:pPr>
        <w:spacing w:after="240" w:line="240" w:lineRule="auto"/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</w:pP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>Изменения условий труда после проведения специальной оценки условий труда, при которой не выявлены вредные факторы воздействия на работника, относятся к нормам ч. 1 ст. 74 ТК РФ (изменения в технике и технологии производства, структурная реорганизация производства, другие причины). Таким образом, при изменении условий трудового договора в части условий труда на рабочем месте и исключении из трудового договора гарантий и компенсаций за работу с вредными и (или) опасными условиями труда усматривается, что необходимо заключение дополнительного соглашения к трудовому договору в письменной форме.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> 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>В дополнительных соглашениях необходимо указать новые условия труда на рабочем месте по результатам проведенной специальной оценки условий труда, а также отсутствие гарантии и компенсации за работу с вредными и (или) опасными условиями труда.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> 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 xml:space="preserve"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</w:t>
      </w:r>
      <w:proofErr w:type="gramStart"/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>позднее</w:t>
      </w:r>
      <w:proofErr w:type="gramEnd"/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 xml:space="preserve"> чем за два месяца, если иное не предусмотрено ТК РФ (ч. 2 ст. 74 ТК РФ).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bdr w:val="single" w:sz="4" w:space="0" w:color="auto"/>
          <w:lang w:eastAsia="ru-RU"/>
        </w:rPr>
        <w:br/>
      </w:r>
      <w:r w:rsidRPr="00933767">
        <w:rPr>
          <w:rFonts w:ascii="Arial" w:eastAsia="Times New Roman" w:hAnsi="Arial" w:cs="Arial"/>
          <w:noProof/>
          <w:color w:val="58585A"/>
          <w:sz w:val="21"/>
          <w:szCs w:val="21"/>
          <w:bdr w:val="single" w:sz="4" w:space="0" w:color="auto"/>
          <w:lang w:eastAsia="ru-RU"/>
        </w:rPr>
        <w:drawing>
          <wp:inline distT="0" distB="0" distL="0" distR="0" wp14:anchorId="1CC6D03A" wp14:editId="122F0615">
            <wp:extent cx="1143000" cy="1836174"/>
            <wp:effectExtent l="0" t="0" r="0" b="0"/>
            <wp:docPr id="11" name="Рисунок 11" descr="https://www.trudcontrol.ru/files/editor/images/%D0%9A%D0%BD%D0%BE%D0%BF%D0%BA%D0%B8%2C%20%D0%BB%D0%B8%D0%BD%D0%B8%D0%B8/%D0%A2%D0%9A%20%D0%A0%D0%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rudcontrol.ru/files/editor/images/%D0%9A%D0%BD%D0%BE%D0%BF%D0%BA%D0%B8%2C%20%D0%BB%D0%B8%D0%BD%D0%B8%D0%B8/%D0%A2%D0%9A%20%D0%A0%D0%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86" cy="183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>Как правило, работникам выдаются соответствующие письменные уведомления о предстоящих изменениях условий трудового договора, в которых указываются также последствия отказа от работы в изменившихся условиях и гарантии и компенсации, предусмотренные работникам, при увольнении в связи с отказом от такой работы.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> 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 xml:space="preserve"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lastRenderedPageBreak/>
        <w:t>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 (ч. 3 ст. 74 ТК РФ).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> 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>При отсутствии указанной работы или отказе работника от предложенной работы трудовой договор прекращается в соответствии с п. 7 ч. 1 ст. 77 ТК РФ (ч. 4 ст. 74 ТК РФ). При увольнении работника по указанному основанию ему выплачивается выходное пособие в размере двухнедельного среднего заработка (ч. 3 ст. 178 ТК РФ).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  <w:t> </w:t>
      </w:r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br/>
      </w:r>
      <w:proofErr w:type="gramStart"/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>Следует учесть, что по 31.03.2021 работодатели согласно Перечню, утв. Приказом Минтруда России от 14.05.2020 № 241, и работники (кроме некоторых категорий) могут добровольно участвовать в эксперименте по использованию электронных (без дублирования на бумажном носителе) кадровых документов, в отношении которых предусмотрено их оформление на бумажном носителе и (или) ознакомление с ними работника в письменной форме, в том числе под роспись (ч. 1</w:t>
      </w:r>
      <w:proofErr w:type="gramEnd"/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 xml:space="preserve">, </w:t>
      </w:r>
      <w:proofErr w:type="gramStart"/>
      <w:r w:rsidRPr="00660D92">
        <w:rPr>
          <w:rFonts w:ascii="Times New Roman" w:eastAsia="Times New Roman" w:hAnsi="Times New Roman" w:cs="Times New Roman"/>
          <w:color w:val="58585A"/>
          <w:sz w:val="24"/>
          <w:szCs w:val="24"/>
          <w:lang w:eastAsia="ru-RU"/>
        </w:rPr>
        <w:t>4 - 6 ст. 1, ст. 3, ч. 1 ст. 5 Закона от 24.04.2020 № 122-ФЗ, п. п. 6, 7 Положения, утв. Приказом Минтруда России от 14.05.2020 N 240н, Приложение № 3 к Положению № 240н).</w:t>
      </w:r>
      <w:proofErr w:type="gramEnd"/>
    </w:p>
    <w:p w:rsidR="00DE411D" w:rsidRDefault="00DE411D"/>
    <w:sectPr w:rsidR="00DE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F9"/>
    <w:rsid w:val="00721B4D"/>
    <w:rsid w:val="008F3DF9"/>
    <w:rsid w:val="00D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2020-10-06T03:09:00Z</dcterms:created>
  <dcterms:modified xsi:type="dcterms:W3CDTF">2020-10-06T03:10:00Z</dcterms:modified>
</cp:coreProperties>
</file>