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AD" w:rsidRDefault="00D343AE"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bookmarkStart w:id="0" w:name="_GoBack"/>
      <w:bookmarkEnd w:id="0"/>
      <w:r>
        <w:rPr>
          <w:rFonts w:ascii="Times New Roman" w:hAnsi="Times New Roman" w:cs="Times New Roman"/>
          <w:b/>
          <w:sz w:val="24"/>
          <w:szCs w:val="24"/>
        </w:rPr>
        <w:t>униципальная программа</w:t>
      </w:r>
    </w:p>
    <w:p w:rsidR="00C82DAD" w:rsidRDefault="00D343AE"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«защита прав потребителей на территории муниципального образования тамбовского района</w:t>
      </w:r>
      <w:r w:rsidR="00C82DAD">
        <w:rPr>
          <w:rFonts w:ascii="Times New Roman" w:hAnsi="Times New Roman" w:cs="Times New Roman"/>
          <w:b/>
          <w:sz w:val="24"/>
          <w:szCs w:val="24"/>
        </w:rPr>
        <w:t>»</w:t>
      </w:r>
    </w:p>
    <w:p w:rsidR="00C82DAD" w:rsidRPr="003003D0" w:rsidRDefault="00C82DAD" w:rsidP="00C82DAD">
      <w:pPr>
        <w:spacing w:after="0" w:line="240" w:lineRule="auto"/>
        <w:jc w:val="center"/>
        <w:rPr>
          <w:rFonts w:ascii="Times New Roman" w:hAnsi="Times New Roman" w:cs="Times New Roman"/>
          <w:sz w:val="24"/>
          <w:szCs w:val="24"/>
        </w:rPr>
      </w:pPr>
    </w:p>
    <w:p w:rsidR="00364062" w:rsidRPr="003003D0" w:rsidRDefault="00364062" w:rsidP="00C82DAD">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017"/>
        <w:gridCol w:w="6553"/>
      </w:tblGrid>
      <w:tr w:rsidR="00364062" w:rsidRPr="003003D0" w:rsidTr="002014DB">
        <w:trPr>
          <w:trHeight w:val="603"/>
        </w:trPr>
        <w:tc>
          <w:tcPr>
            <w:tcW w:w="3017" w:type="dxa"/>
          </w:tcPr>
          <w:p w:rsidR="00364062" w:rsidRPr="003003D0" w:rsidRDefault="00364062" w:rsidP="00EE10E6">
            <w:pPr>
              <w:jc w:val="both"/>
              <w:rPr>
                <w:rFonts w:ascii="Times New Roman" w:hAnsi="Times New Roman" w:cs="Times New Roman"/>
                <w:sz w:val="24"/>
                <w:szCs w:val="24"/>
              </w:rPr>
            </w:pPr>
            <w:r w:rsidRPr="003003D0">
              <w:rPr>
                <w:rFonts w:ascii="Times New Roman" w:hAnsi="Times New Roman" w:cs="Times New Roman"/>
                <w:sz w:val="24"/>
                <w:szCs w:val="24"/>
              </w:rPr>
              <w:t>Наименовани</w:t>
            </w:r>
            <w:r w:rsidR="00751615" w:rsidRPr="003003D0">
              <w:rPr>
                <w:rFonts w:ascii="Times New Roman" w:hAnsi="Times New Roman" w:cs="Times New Roman"/>
                <w:sz w:val="24"/>
                <w:szCs w:val="24"/>
              </w:rPr>
              <w:t xml:space="preserve">е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364062" w:rsidRPr="003003D0" w:rsidRDefault="00364062" w:rsidP="00913E2F">
            <w:pPr>
              <w:jc w:val="both"/>
              <w:rPr>
                <w:rFonts w:ascii="Times New Roman" w:hAnsi="Times New Roman" w:cs="Times New Roman"/>
                <w:sz w:val="24"/>
                <w:szCs w:val="24"/>
              </w:rPr>
            </w:pPr>
            <w:r w:rsidRPr="003003D0">
              <w:rPr>
                <w:rFonts w:ascii="Times New Roman" w:hAnsi="Times New Roman" w:cs="Times New Roman"/>
                <w:sz w:val="24"/>
                <w:szCs w:val="24"/>
              </w:rPr>
              <w:t>«Защита прав потребителей на территории муници</w:t>
            </w:r>
            <w:r w:rsidR="003616A8" w:rsidRPr="003003D0">
              <w:rPr>
                <w:rFonts w:ascii="Times New Roman" w:hAnsi="Times New Roman" w:cs="Times New Roman"/>
                <w:sz w:val="24"/>
                <w:szCs w:val="24"/>
              </w:rPr>
              <w:t>пального образования Тамбовск</w:t>
            </w:r>
            <w:r w:rsidR="00913E2F">
              <w:rPr>
                <w:rFonts w:ascii="Times New Roman" w:hAnsi="Times New Roman" w:cs="Times New Roman"/>
                <w:sz w:val="24"/>
                <w:szCs w:val="24"/>
              </w:rPr>
              <w:t>ого</w:t>
            </w:r>
            <w:r w:rsidR="00191834">
              <w:rPr>
                <w:rFonts w:ascii="Times New Roman" w:hAnsi="Times New Roman" w:cs="Times New Roman"/>
                <w:sz w:val="24"/>
                <w:szCs w:val="24"/>
              </w:rPr>
              <w:t xml:space="preserve"> район</w:t>
            </w:r>
            <w:r w:rsidR="00913E2F">
              <w:rPr>
                <w:rFonts w:ascii="Times New Roman" w:hAnsi="Times New Roman" w:cs="Times New Roman"/>
                <w:sz w:val="24"/>
                <w:szCs w:val="24"/>
              </w:rPr>
              <w:t>а</w:t>
            </w:r>
            <w:r w:rsidR="00191834">
              <w:rPr>
                <w:rFonts w:ascii="Times New Roman" w:hAnsi="Times New Roman" w:cs="Times New Roman"/>
                <w:sz w:val="24"/>
                <w:szCs w:val="24"/>
              </w:rPr>
              <w:t>»</w:t>
            </w:r>
          </w:p>
        </w:tc>
      </w:tr>
      <w:tr w:rsidR="00364062" w:rsidRPr="003003D0" w:rsidTr="009076A4">
        <w:tc>
          <w:tcPr>
            <w:tcW w:w="3017" w:type="dxa"/>
          </w:tcPr>
          <w:p w:rsidR="00364062" w:rsidRPr="003003D0" w:rsidRDefault="002D085A" w:rsidP="00EE10E6">
            <w:pPr>
              <w:jc w:val="both"/>
              <w:rPr>
                <w:rFonts w:ascii="Times New Roman" w:hAnsi="Times New Roman" w:cs="Times New Roman"/>
                <w:sz w:val="24"/>
                <w:szCs w:val="24"/>
              </w:rPr>
            </w:pPr>
            <w:r>
              <w:rPr>
                <w:rFonts w:ascii="Times New Roman" w:hAnsi="Times New Roman" w:cs="Times New Roman"/>
                <w:sz w:val="24"/>
                <w:szCs w:val="24"/>
              </w:rPr>
              <w:t>Координатор муниципальной</w:t>
            </w:r>
            <w:r w:rsidR="00751615" w:rsidRPr="003003D0">
              <w:rPr>
                <w:rFonts w:ascii="Times New Roman" w:hAnsi="Times New Roman" w:cs="Times New Roman"/>
                <w:sz w:val="24"/>
                <w:szCs w:val="24"/>
              </w:rPr>
              <w:t xml:space="preserve"> п</w:t>
            </w:r>
            <w:r w:rsidR="00364062" w:rsidRPr="003003D0">
              <w:rPr>
                <w:rFonts w:ascii="Times New Roman" w:hAnsi="Times New Roman" w:cs="Times New Roman"/>
                <w:sz w:val="24"/>
                <w:szCs w:val="24"/>
              </w:rPr>
              <w:t xml:space="preserve">рограммы </w:t>
            </w:r>
          </w:p>
        </w:tc>
        <w:tc>
          <w:tcPr>
            <w:tcW w:w="6553" w:type="dxa"/>
          </w:tcPr>
          <w:p w:rsidR="00364062" w:rsidRPr="003003D0" w:rsidRDefault="00D218B6" w:rsidP="00797202">
            <w:pPr>
              <w:jc w:val="both"/>
              <w:rPr>
                <w:rFonts w:ascii="Times New Roman" w:hAnsi="Times New Roman" w:cs="Times New Roman"/>
                <w:sz w:val="24"/>
                <w:szCs w:val="24"/>
              </w:rPr>
            </w:pPr>
            <w:r>
              <w:rPr>
                <w:rFonts w:ascii="Times New Roman" w:hAnsi="Times New Roman" w:cs="Times New Roman"/>
                <w:sz w:val="24"/>
                <w:szCs w:val="24"/>
              </w:rPr>
              <w:t>О</w:t>
            </w:r>
            <w:r w:rsidR="003616A8" w:rsidRPr="003003D0">
              <w:rPr>
                <w:rFonts w:ascii="Times New Roman" w:hAnsi="Times New Roman" w:cs="Times New Roman"/>
                <w:sz w:val="24"/>
                <w:szCs w:val="24"/>
              </w:rPr>
              <w:t xml:space="preserve">тдел экономики и труда </w:t>
            </w:r>
            <w:r w:rsidR="00713C0C">
              <w:rPr>
                <w:rFonts w:ascii="Times New Roman" w:hAnsi="Times New Roman" w:cs="Times New Roman"/>
                <w:sz w:val="24"/>
                <w:szCs w:val="24"/>
              </w:rPr>
              <w:t>а</w:t>
            </w:r>
            <w:r w:rsidR="00364062" w:rsidRPr="003003D0">
              <w:rPr>
                <w:rFonts w:ascii="Times New Roman" w:hAnsi="Times New Roman" w:cs="Times New Roman"/>
                <w:sz w:val="24"/>
                <w:szCs w:val="24"/>
              </w:rPr>
              <w:t>дминистраци</w:t>
            </w:r>
            <w:r w:rsidR="009076A4" w:rsidRPr="003003D0">
              <w:rPr>
                <w:rFonts w:ascii="Times New Roman" w:hAnsi="Times New Roman" w:cs="Times New Roman"/>
                <w:sz w:val="24"/>
                <w:szCs w:val="24"/>
              </w:rPr>
              <w:t>и</w:t>
            </w:r>
            <w:r w:rsidR="003616A8" w:rsidRPr="003003D0">
              <w:rPr>
                <w:rFonts w:ascii="Times New Roman" w:hAnsi="Times New Roman" w:cs="Times New Roman"/>
                <w:sz w:val="24"/>
                <w:szCs w:val="24"/>
              </w:rPr>
              <w:t xml:space="preserve"> Тамбовск</w:t>
            </w:r>
            <w:r w:rsidR="00797202">
              <w:rPr>
                <w:rFonts w:ascii="Times New Roman" w:hAnsi="Times New Roman" w:cs="Times New Roman"/>
                <w:sz w:val="24"/>
                <w:szCs w:val="24"/>
              </w:rPr>
              <w:t>ого</w:t>
            </w:r>
            <w:r w:rsidR="00364062" w:rsidRPr="003003D0">
              <w:rPr>
                <w:rFonts w:ascii="Times New Roman" w:hAnsi="Times New Roman" w:cs="Times New Roman"/>
                <w:sz w:val="24"/>
                <w:szCs w:val="24"/>
              </w:rPr>
              <w:t xml:space="preserve"> района</w:t>
            </w:r>
            <w:r w:rsidR="00685B63" w:rsidRPr="003003D0">
              <w:rPr>
                <w:rFonts w:ascii="Times New Roman" w:hAnsi="Times New Roman" w:cs="Times New Roman"/>
                <w:sz w:val="24"/>
                <w:szCs w:val="24"/>
              </w:rPr>
              <w:t>.</w:t>
            </w:r>
          </w:p>
        </w:tc>
      </w:tr>
      <w:tr w:rsidR="00364062" w:rsidRPr="003003D0" w:rsidTr="009076A4">
        <w:tc>
          <w:tcPr>
            <w:tcW w:w="3017" w:type="dxa"/>
          </w:tcPr>
          <w:p w:rsidR="00364062" w:rsidRPr="003003D0" w:rsidRDefault="00562944"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Участники </w:t>
            </w:r>
            <w:r w:rsidR="00751615" w:rsidRPr="003003D0">
              <w:rPr>
                <w:rFonts w:ascii="Times New Roman" w:hAnsi="Times New Roman" w:cs="Times New Roman"/>
                <w:sz w:val="24"/>
                <w:szCs w:val="24"/>
              </w:rPr>
              <w:t xml:space="preserve">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321631" w:rsidRDefault="009076A4" w:rsidP="00713C0C">
            <w:pPr>
              <w:jc w:val="both"/>
              <w:rPr>
                <w:rFonts w:ascii="Times New Roman" w:hAnsi="Times New Roman" w:cs="Times New Roman"/>
                <w:sz w:val="24"/>
                <w:szCs w:val="24"/>
              </w:rPr>
            </w:pPr>
            <w:r w:rsidRPr="003003D0">
              <w:rPr>
                <w:rFonts w:ascii="Times New Roman" w:hAnsi="Times New Roman" w:cs="Times New Roman"/>
                <w:sz w:val="24"/>
                <w:szCs w:val="24"/>
              </w:rPr>
              <w:t>О</w:t>
            </w:r>
            <w:r w:rsidR="003616A8" w:rsidRPr="003003D0">
              <w:rPr>
                <w:rFonts w:ascii="Times New Roman" w:hAnsi="Times New Roman" w:cs="Times New Roman"/>
                <w:sz w:val="24"/>
                <w:szCs w:val="24"/>
              </w:rPr>
              <w:t>тдел экономики и труда</w:t>
            </w:r>
            <w:r w:rsidR="00713C0C">
              <w:rPr>
                <w:rFonts w:ascii="Times New Roman" w:hAnsi="Times New Roman" w:cs="Times New Roman"/>
                <w:sz w:val="24"/>
                <w:szCs w:val="24"/>
              </w:rPr>
              <w:t xml:space="preserve"> а</w:t>
            </w:r>
            <w:r w:rsidR="00E568B6" w:rsidRPr="003003D0">
              <w:rPr>
                <w:rFonts w:ascii="Times New Roman" w:hAnsi="Times New Roman" w:cs="Times New Roman"/>
                <w:sz w:val="24"/>
                <w:szCs w:val="24"/>
              </w:rPr>
              <w:t>дминистрации Тамбовск</w:t>
            </w:r>
            <w:r w:rsidR="00797202">
              <w:rPr>
                <w:rFonts w:ascii="Times New Roman" w:hAnsi="Times New Roman" w:cs="Times New Roman"/>
                <w:sz w:val="24"/>
                <w:szCs w:val="24"/>
              </w:rPr>
              <w:t>ого</w:t>
            </w:r>
            <w:r w:rsidR="00E568B6" w:rsidRPr="003003D0">
              <w:rPr>
                <w:rFonts w:ascii="Times New Roman" w:hAnsi="Times New Roman" w:cs="Times New Roman"/>
                <w:sz w:val="24"/>
                <w:szCs w:val="24"/>
              </w:rPr>
              <w:t xml:space="preserve"> района</w:t>
            </w:r>
            <w:r w:rsidR="00913E2F">
              <w:rPr>
                <w:rFonts w:ascii="Times New Roman" w:hAnsi="Times New Roman" w:cs="Times New Roman"/>
                <w:sz w:val="24"/>
                <w:szCs w:val="24"/>
              </w:rPr>
              <w:t>;</w:t>
            </w:r>
          </w:p>
          <w:p w:rsidR="00913E2F" w:rsidRPr="003003D0" w:rsidRDefault="004F6FC3" w:rsidP="00713C0C">
            <w:pPr>
              <w:jc w:val="both"/>
              <w:rPr>
                <w:rFonts w:ascii="Times New Roman" w:hAnsi="Times New Roman" w:cs="Times New Roman"/>
                <w:b/>
                <w:sz w:val="24"/>
                <w:szCs w:val="24"/>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p>
        </w:tc>
      </w:tr>
      <w:tr w:rsidR="00364062" w:rsidRPr="003003D0" w:rsidTr="009076A4">
        <w:tc>
          <w:tcPr>
            <w:tcW w:w="3017"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Цель п</w:t>
            </w:r>
            <w:r w:rsidR="00364062" w:rsidRPr="003003D0">
              <w:rPr>
                <w:rFonts w:ascii="Times New Roman" w:hAnsi="Times New Roman" w:cs="Times New Roman"/>
                <w:sz w:val="24"/>
                <w:szCs w:val="24"/>
              </w:rPr>
              <w:t>рограммы</w:t>
            </w:r>
          </w:p>
        </w:tc>
        <w:tc>
          <w:tcPr>
            <w:tcW w:w="6553"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Развитие системы обеспечения прав потребителей в Тамбовском районе, направленное на минимизацию рисков законных прав и интересов потребителей и обеспечение необходимых условий для их эффективной работы </w:t>
            </w:r>
          </w:p>
        </w:tc>
      </w:tr>
      <w:tr w:rsidR="00364062" w:rsidRPr="003003D0" w:rsidTr="009076A4">
        <w:tc>
          <w:tcPr>
            <w:tcW w:w="3017" w:type="dxa"/>
          </w:tcPr>
          <w:p w:rsidR="00364062" w:rsidRPr="003003D0" w:rsidRDefault="00D218B6" w:rsidP="00EE10E6">
            <w:pPr>
              <w:jc w:val="both"/>
              <w:rPr>
                <w:rFonts w:ascii="Times New Roman" w:hAnsi="Times New Roman" w:cs="Times New Roman"/>
                <w:sz w:val="24"/>
                <w:szCs w:val="24"/>
              </w:rPr>
            </w:pPr>
            <w:r>
              <w:rPr>
                <w:rFonts w:ascii="Times New Roman" w:hAnsi="Times New Roman" w:cs="Times New Roman"/>
                <w:sz w:val="24"/>
                <w:szCs w:val="24"/>
              </w:rPr>
              <w:t>З</w:t>
            </w:r>
            <w:r w:rsidR="000868F2" w:rsidRPr="003003D0">
              <w:rPr>
                <w:rFonts w:ascii="Times New Roman" w:hAnsi="Times New Roman" w:cs="Times New Roman"/>
                <w:sz w:val="24"/>
                <w:szCs w:val="24"/>
              </w:rPr>
              <w:t xml:space="preserve">адачи </w:t>
            </w:r>
            <w:r>
              <w:rPr>
                <w:rFonts w:ascii="Times New Roman" w:hAnsi="Times New Roman" w:cs="Times New Roman"/>
                <w:sz w:val="24"/>
                <w:szCs w:val="24"/>
              </w:rPr>
              <w:t xml:space="preserve">муниципальной </w:t>
            </w:r>
            <w:r w:rsidR="000868F2"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E568B6" w:rsidRPr="00D63055" w:rsidRDefault="00D63055" w:rsidP="00D63055">
            <w:pPr>
              <w:pStyle w:val="aa"/>
              <w:numPr>
                <w:ilvl w:val="0"/>
                <w:numId w:val="2"/>
              </w:numPr>
              <w:ind w:left="-40" w:firstLine="400"/>
              <w:jc w:val="both"/>
              <w:rPr>
                <w:rFonts w:ascii="Times New Roman" w:hAnsi="Times New Roman" w:cs="Times New Roman"/>
                <w:sz w:val="24"/>
                <w:szCs w:val="24"/>
              </w:rPr>
            </w:pPr>
            <w:r>
              <w:rPr>
                <w:rFonts w:ascii="Times New Roman" w:hAnsi="Times New Roman" w:cs="Times New Roman"/>
                <w:sz w:val="24"/>
                <w:szCs w:val="24"/>
              </w:rPr>
              <w:t>П</w:t>
            </w:r>
            <w:r w:rsidR="000868F2"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w:t>
            </w:r>
            <w:r w:rsidR="00E568B6" w:rsidRPr="00D63055">
              <w:rPr>
                <w:rFonts w:ascii="Times New Roman" w:hAnsi="Times New Roman" w:cs="Times New Roman"/>
                <w:sz w:val="24"/>
                <w:szCs w:val="24"/>
              </w:rPr>
              <w:t>ного потребительского поведения.</w:t>
            </w:r>
          </w:p>
          <w:p w:rsidR="00E568B6" w:rsidRPr="003003D0" w:rsidRDefault="00E568B6" w:rsidP="00D63055">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w:t>
            </w:r>
            <w:r w:rsidRPr="003003D0">
              <w:rPr>
                <w:rFonts w:ascii="Times New Roman" w:hAnsi="Times New Roman" w:cs="Times New Roman"/>
                <w:sz w:val="24"/>
                <w:szCs w:val="24"/>
              </w:rPr>
              <w:t>ализуемых товаров, работ, услуг.</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С</w:t>
            </w:r>
            <w:r w:rsidR="000868F2" w:rsidRPr="003003D0">
              <w:rPr>
                <w:rFonts w:ascii="Times New Roman" w:hAnsi="Times New Roman" w:cs="Times New Roman"/>
                <w:sz w:val="24"/>
                <w:szCs w:val="24"/>
              </w:rPr>
              <w:t>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r w:rsidRPr="003003D0">
              <w:rPr>
                <w:rFonts w:ascii="Times New Roman" w:hAnsi="Times New Roman" w:cs="Times New Roman"/>
                <w:sz w:val="24"/>
                <w:szCs w:val="24"/>
              </w:rPr>
              <w:t>.</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социальной ответственности и правовой грамотности хозяйствующих субъектов, рабо</w:t>
            </w:r>
            <w:r w:rsidRPr="003003D0">
              <w:rPr>
                <w:rFonts w:ascii="Times New Roman" w:hAnsi="Times New Roman" w:cs="Times New Roman"/>
                <w:sz w:val="24"/>
                <w:szCs w:val="24"/>
              </w:rPr>
              <w:t xml:space="preserve">тающих на потребительском рынке. </w:t>
            </w:r>
          </w:p>
          <w:p w:rsidR="00F37ADF"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О</w:t>
            </w:r>
            <w:r w:rsidR="000868F2" w:rsidRPr="003003D0">
              <w:rPr>
                <w:rFonts w:ascii="Times New Roman" w:hAnsi="Times New Roman" w:cs="Times New Roman"/>
                <w:sz w:val="24"/>
                <w:szCs w:val="24"/>
              </w:rPr>
              <w:t>беспечение защиты прав наиболее уязвимых категорий потребителей</w:t>
            </w:r>
            <w:r w:rsidR="00D63055">
              <w:rPr>
                <w:rFonts w:ascii="Times New Roman" w:hAnsi="Times New Roman" w:cs="Times New Roman"/>
                <w:sz w:val="24"/>
                <w:szCs w:val="24"/>
              </w:rPr>
              <w:t>.</w:t>
            </w:r>
          </w:p>
        </w:tc>
      </w:tr>
      <w:tr w:rsidR="00364062" w:rsidRPr="003003D0" w:rsidTr="009076A4">
        <w:tc>
          <w:tcPr>
            <w:tcW w:w="3017" w:type="dxa"/>
          </w:tcPr>
          <w:p w:rsidR="00364062" w:rsidRPr="003003D0" w:rsidRDefault="00D218B6" w:rsidP="00D218B6">
            <w:pPr>
              <w:jc w:val="both"/>
              <w:rPr>
                <w:rFonts w:ascii="Times New Roman" w:hAnsi="Times New Roman" w:cs="Times New Roman"/>
                <w:sz w:val="24"/>
                <w:szCs w:val="24"/>
              </w:rPr>
            </w:pPr>
            <w:r>
              <w:rPr>
                <w:rFonts w:ascii="Times New Roman" w:hAnsi="Times New Roman" w:cs="Times New Roman"/>
                <w:sz w:val="24"/>
                <w:szCs w:val="24"/>
              </w:rPr>
              <w:t>Этапы (при их наличии) и сроки реализации муниципальной программы</w:t>
            </w:r>
          </w:p>
        </w:tc>
        <w:tc>
          <w:tcPr>
            <w:tcW w:w="6553" w:type="dxa"/>
          </w:tcPr>
          <w:p w:rsidR="00364062"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FD58FA" w:rsidRPr="003003D0">
              <w:rPr>
                <w:rFonts w:ascii="Times New Roman" w:hAnsi="Times New Roman" w:cs="Times New Roman"/>
                <w:sz w:val="24"/>
                <w:szCs w:val="24"/>
              </w:rPr>
              <w:t>-20</w:t>
            </w:r>
            <w:r w:rsidRPr="003003D0">
              <w:rPr>
                <w:rFonts w:ascii="Times New Roman" w:hAnsi="Times New Roman" w:cs="Times New Roman"/>
                <w:sz w:val="24"/>
                <w:szCs w:val="24"/>
              </w:rPr>
              <w:t>25</w:t>
            </w:r>
            <w:r w:rsidR="00FD58FA" w:rsidRPr="003003D0">
              <w:rPr>
                <w:rFonts w:ascii="Times New Roman" w:hAnsi="Times New Roman" w:cs="Times New Roman"/>
                <w:sz w:val="24"/>
                <w:szCs w:val="24"/>
              </w:rPr>
              <w:t xml:space="preserve"> годы</w:t>
            </w:r>
          </w:p>
        </w:tc>
      </w:tr>
      <w:tr w:rsidR="00364062" w:rsidRPr="003003D0" w:rsidTr="009076A4">
        <w:tc>
          <w:tcPr>
            <w:tcW w:w="3017" w:type="dxa"/>
          </w:tcPr>
          <w:p w:rsidR="00364062" w:rsidRPr="003003D0" w:rsidRDefault="00562944" w:rsidP="005C6F53">
            <w:pPr>
              <w:jc w:val="both"/>
              <w:rPr>
                <w:rFonts w:ascii="Times New Roman" w:hAnsi="Times New Roman" w:cs="Times New Roman"/>
                <w:sz w:val="24"/>
                <w:szCs w:val="24"/>
              </w:rPr>
            </w:pPr>
            <w:r w:rsidRPr="003003D0">
              <w:rPr>
                <w:rFonts w:ascii="Times New Roman" w:hAnsi="Times New Roman" w:cs="Times New Roman"/>
                <w:sz w:val="24"/>
                <w:szCs w:val="24"/>
              </w:rPr>
              <w:t>Объёмы ассигновани</w:t>
            </w:r>
            <w:r w:rsidR="00F4461E" w:rsidRPr="003003D0">
              <w:rPr>
                <w:rFonts w:ascii="Times New Roman" w:hAnsi="Times New Roman" w:cs="Times New Roman"/>
                <w:sz w:val="24"/>
                <w:szCs w:val="24"/>
              </w:rPr>
              <w:t>й</w:t>
            </w:r>
            <w:r w:rsidRPr="003003D0">
              <w:rPr>
                <w:rFonts w:ascii="Times New Roman" w:hAnsi="Times New Roman" w:cs="Times New Roman"/>
                <w:sz w:val="24"/>
                <w:szCs w:val="24"/>
              </w:rPr>
              <w:t xml:space="preserve"> районного бюджета </w:t>
            </w:r>
            <w:r w:rsidR="005C6F53">
              <w:rPr>
                <w:rFonts w:ascii="Times New Roman" w:hAnsi="Times New Roman" w:cs="Times New Roman"/>
                <w:sz w:val="24"/>
                <w:szCs w:val="24"/>
              </w:rPr>
              <w:t>муниципальной программы (с расшифровкой по годам ее реализации), а также прогнозные объемы средств</w:t>
            </w:r>
            <w:r w:rsidR="00586701">
              <w:rPr>
                <w:rFonts w:ascii="Times New Roman" w:hAnsi="Times New Roman" w:cs="Times New Roman"/>
                <w:sz w:val="24"/>
                <w:szCs w:val="24"/>
              </w:rPr>
              <w:t>, привлекаемых из других источников</w:t>
            </w:r>
            <w:r w:rsidR="009076A4" w:rsidRPr="003003D0">
              <w:rPr>
                <w:rFonts w:ascii="Times New Roman" w:hAnsi="Times New Roman" w:cs="Times New Roman"/>
                <w:sz w:val="24"/>
                <w:szCs w:val="24"/>
              </w:rPr>
              <w:t xml:space="preserve"> </w:t>
            </w:r>
          </w:p>
        </w:tc>
        <w:tc>
          <w:tcPr>
            <w:tcW w:w="6553" w:type="dxa"/>
          </w:tcPr>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9076A4" w:rsidRPr="003003D0">
              <w:rPr>
                <w:rFonts w:ascii="Times New Roman" w:hAnsi="Times New Roman" w:cs="Times New Roman"/>
                <w:sz w:val="24"/>
                <w:szCs w:val="24"/>
              </w:rPr>
              <w:t xml:space="preserve"> год </w:t>
            </w:r>
            <w:r w:rsidR="00EF0F57" w:rsidRPr="003003D0">
              <w:rPr>
                <w:rFonts w:ascii="Times New Roman" w:hAnsi="Times New Roman" w:cs="Times New Roman"/>
                <w:sz w:val="24"/>
                <w:szCs w:val="24"/>
              </w:rPr>
              <w:t>-</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2021</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2022</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751615"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2023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2024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2025 год -  00,0 тыс. рублей.</w:t>
            </w:r>
          </w:p>
        </w:tc>
      </w:tr>
      <w:tr w:rsidR="00364062" w:rsidRPr="003003D0" w:rsidTr="009076A4">
        <w:tc>
          <w:tcPr>
            <w:tcW w:w="3017" w:type="dxa"/>
          </w:tcPr>
          <w:p w:rsidR="00364062" w:rsidRPr="003003D0" w:rsidRDefault="00FD58FA" w:rsidP="00EE10E6">
            <w:pPr>
              <w:jc w:val="both"/>
              <w:rPr>
                <w:rFonts w:ascii="Times New Roman" w:hAnsi="Times New Roman" w:cs="Times New Roman"/>
                <w:sz w:val="24"/>
                <w:szCs w:val="24"/>
              </w:rPr>
            </w:pPr>
            <w:r w:rsidRPr="003003D0">
              <w:rPr>
                <w:rFonts w:ascii="Times New Roman" w:hAnsi="Times New Roman" w:cs="Times New Roman"/>
                <w:sz w:val="24"/>
                <w:szCs w:val="24"/>
              </w:rPr>
              <w:t>О</w:t>
            </w:r>
            <w:r w:rsidR="00685B63" w:rsidRPr="003003D0">
              <w:rPr>
                <w:rFonts w:ascii="Times New Roman" w:hAnsi="Times New Roman" w:cs="Times New Roman"/>
                <w:sz w:val="24"/>
                <w:szCs w:val="24"/>
              </w:rPr>
              <w:t xml:space="preserve">жидаемые </w:t>
            </w:r>
            <w:r w:rsidR="00586701">
              <w:rPr>
                <w:rFonts w:ascii="Times New Roman" w:hAnsi="Times New Roman" w:cs="Times New Roman"/>
                <w:sz w:val="24"/>
                <w:szCs w:val="24"/>
              </w:rPr>
              <w:t xml:space="preserve">конечные </w:t>
            </w:r>
            <w:r w:rsidR="00685B63" w:rsidRPr="003003D0">
              <w:rPr>
                <w:rFonts w:ascii="Times New Roman" w:hAnsi="Times New Roman" w:cs="Times New Roman"/>
                <w:sz w:val="24"/>
                <w:szCs w:val="24"/>
              </w:rPr>
              <w:lastRenderedPageBreak/>
              <w:t xml:space="preserve">результаты реализации </w:t>
            </w:r>
            <w:r w:rsidR="00586701">
              <w:rPr>
                <w:rFonts w:ascii="Times New Roman" w:hAnsi="Times New Roman" w:cs="Times New Roman"/>
                <w:sz w:val="24"/>
                <w:szCs w:val="24"/>
              </w:rPr>
              <w:t xml:space="preserve">муниципальной </w:t>
            </w:r>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047EA9" w:rsidRPr="003003D0" w:rsidRDefault="000868F2"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lastRenderedPageBreak/>
              <w:t xml:space="preserve">Повышение уровня доступности информации о </w:t>
            </w:r>
            <w:r w:rsidRPr="003003D0">
              <w:rPr>
                <w:rFonts w:ascii="Times New Roman" w:hAnsi="Times New Roman" w:cs="Times New Roman"/>
                <w:sz w:val="24"/>
                <w:szCs w:val="24"/>
              </w:rPr>
              <w:lastRenderedPageBreak/>
              <w:t>правах потребителей и механизмах их защиты, в том числе для социально незащищенных слоев населения Тамбовского района, установленной законод</w:t>
            </w:r>
            <w:r w:rsidR="00047EA9" w:rsidRPr="003003D0">
              <w:rPr>
                <w:rFonts w:ascii="Times New Roman" w:hAnsi="Times New Roman" w:cs="Times New Roman"/>
                <w:sz w:val="24"/>
                <w:szCs w:val="24"/>
              </w:rPr>
              <w:t xml:space="preserve">ательством Российской Федерации. </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w:t>
            </w:r>
            <w:r w:rsidRPr="003003D0">
              <w:rPr>
                <w:rFonts w:ascii="Times New Roman" w:hAnsi="Times New Roman" w:cs="Times New Roman"/>
                <w:sz w:val="24"/>
                <w:szCs w:val="24"/>
              </w:rPr>
              <w:t>е и информирование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w:t>
            </w:r>
            <w:r w:rsidRPr="003003D0">
              <w:rPr>
                <w:rFonts w:ascii="Times New Roman" w:hAnsi="Times New Roman" w:cs="Times New Roman"/>
                <w:sz w:val="24"/>
                <w:szCs w:val="24"/>
              </w:rPr>
              <w:t>ние нарушений прав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w:t>
            </w:r>
            <w:r w:rsidRPr="003003D0">
              <w:rPr>
                <w:rFonts w:ascii="Times New Roman" w:hAnsi="Times New Roman" w:cs="Times New Roman"/>
                <w:sz w:val="24"/>
                <w:szCs w:val="24"/>
              </w:rPr>
              <w:t>оспособные, качественные товары.</w:t>
            </w:r>
          </w:p>
          <w:p w:rsidR="00FD58FA" w:rsidRPr="003003D0" w:rsidRDefault="00FD58FA"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tc>
      </w:tr>
    </w:tbl>
    <w:p w:rsidR="00C82DAD" w:rsidRPr="003003D0" w:rsidRDefault="00C82DAD" w:rsidP="00C82DAD">
      <w:pPr>
        <w:spacing w:after="0" w:line="240" w:lineRule="auto"/>
        <w:jc w:val="both"/>
        <w:rPr>
          <w:rFonts w:ascii="Times New Roman" w:hAnsi="Times New Roman" w:cs="Times New Roman"/>
          <w:sz w:val="24"/>
          <w:szCs w:val="24"/>
        </w:rPr>
      </w:pPr>
    </w:p>
    <w:p w:rsidR="00B32A80" w:rsidRPr="003003D0" w:rsidRDefault="00B32A80" w:rsidP="00D942A2">
      <w:pPr>
        <w:spacing w:after="0" w:line="240" w:lineRule="auto"/>
        <w:rPr>
          <w:rFonts w:ascii="Times New Roman" w:hAnsi="Times New Roman" w:cs="Times New Roman"/>
          <w:sz w:val="24"/>
          <w:szCs w:val="24"/>
        </w:rPr>
      </w:pPr>
    </w:p>
    <w:p w:rsidR="00B71EFE" w:rsidRPr="003003D0" w:rsidRDefault="007D6B5D" w:rsidP="006070B1">
      <w:pPr>
        <w:spacing w:after="0" w:line="240" w:lineRule="auto"/>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1. </w:t>
      </w:r>
      <w:r w:rsidR="006070B1">
        <w:rPr>
          <w:rFonts w:ascii="Times New Roman" w:hAnsi="Times New Roman" w:cs="Times New Roman"/>
          <w:b/>
          <w:sz w:val="24"/>
          <w:szCs w:val="24"/>
        </w:rPr>
        <w:t>Характеристика сферы реализации муниципальной программы</w:t>
      </w:r>
    </w:p>
    <w:p w:rsidR="00F87E32" w:rsidRPr="003003D0" w:rsidRDefault="00F87E32" w:rsidP="00F87E32">
      <w:pPr>
        <w:spacing w:after="0" w:line="240" w:lineRule="auto"/>
        <w:jc w:val="both"/>
        <w:rPr>
          <w:rFonts w:ascii="Times New Roman" w:hAnsi="Times New Roman" w:cs="Times New Roman"/>
          <w:sz w:val="24"/>
          <w:szCs w:val="24"/>
        </w:rPr>
      </w:pPr>
    </w:p>
    <w:p w:rsidR="0050716F" w:rsidRPr="006F74FE" w:rsidRDefault="00F87E32" w:rsidP="0050716F">
      <w:pPr>
        <w:spacing w:after="0"/>
        <w:ind w:firstLine="567"/>
        <w:jc w:val="both"/>
        <w:rPr>
          <w:sz w:val="28"/>
          <w:szCs w:val="28"/>
        </w:rPr>
      </w:pPr>
      <w:r w:rsidRPr="003003D0">
        <w:rPr>
          <w:rFonts w:ascii="Times New Roman" w:hAnsi="Times New Roman" w:cs="Times New Roman"/>
          <w:sz w:val="24"/>
          <w:szCs w:val="24"/>
        </w:rPr>
        <w:tab/>
      </w:r>
      <w:r w:rsidR="0050716F" w:rsidRPr="0050716F">
        <w:rPr>
          <w:rFonts w:ascii="Times New Roman" w:hAnsi="Times New Roman" w:cs="Times New Roman"/>
          <w:sz w:val="24"/>
          <w:szCs w:val="24"/>
        </w:rPr>
        <w:t xml:space="preserve">Правовой основой защиты прав потребителей в Российской Федерации послужило принятие </w:t>
      </w:r>
      <w:hyperlink r:id="rId9" w:history="1">
        <w:r w:rsidR="0050716F" w:rsidRPr="0050716F">
          <w:rPr>
            <w:rStyle w:val="ab"/>
            <w:rFonts w:ascii="Times New Roman" w:hAnsi="Times New Roman" w:cs="Times New Roman"/>
            <w:sz w:val="24"/>
            <w:szCs w:val="24"/>
          </w:rPr>
          <w:t>Закона</w:t>
        </w:r>
      </w:hyperlink>
      <w:r w:rsidR="0050716F" w:rsidRPr="0050716F">
        <w:rPr>
          <w:rFonts w:ascii="Times New Roman" w:hAnsi="Times New Roman" w:cs="Times New Roman"/>
          <w:sz w:val="24"/>
          <w:szCs w:val="24"/>
        </w:rPr>
        <w:t xml:space="preserve"> Российской Федерации от 7 февраля 1992 года N 2300-1 "О защите прав потребителей" (далее – Закон РФ) и других нормативных правовых актов, регулирующих отношения в сфере защиты прав потребителей</w:t>
      </w:r>
      <w:r w:rsidR="0050716F" w:rsidRPr="006F74FE">
        <w:rPr>
          <w:sz w:val="28"/>
          <w:szCs w:val="28"/>
        </w:rPr>
        <w:t>.</w:t>
      </w:r>
    </w:p>
    <w:p w:rsidR="00F87E32" w:rsidRPr="003003D0" w:rsidRDefault="00F87E32" w:rsidP="0050716F">
      <w:pPr>
        <w:spacing w:after="0" w:line="240" w:lineRule="auto"/>
        <w:ind w:firstLine="567"/>
        <w:jc w:val="both"/>
        <w:rPr>
          <w:rFonts w:ascii="Times New Roman" w:hAnsi="Times New Roman" w:cs="Times New Roman"/>
          <w:sz w:val="24"/>
          <w:szCs w:val="24"/>
        </w:rPr>
      </w:pPr>
      <w:r w:rsidRPr="003003D0">
        <w:rPr>
          <w:rFonts w:ascii="Times New Roman" w:hAnsi="Times New Roman" w:cs="Times New Roman"/>
          <w:sz w:val="24"/>
          <w:szCs w:val="24"/>
        </w:rPr>
        <w:t>Программа представляет собой комплекс целевых ориентиров, направленных на создание условий для эффективной защиты</w:t>
      </w:r>
      <w:r w:rsidR="00CC1595" w:rsidRPr="003003D0">
        <w:rPr>
          <w:rFonts w:ascii="Times New Roman" w:hAnsi="Times New Roman" w:cs="Times New Roman"/>
          <w:sz w:val="24"/>
          <w:szCs w:val="24"/>
        </w:rPr>
        <w:t>,</w:t>
      </w:r>
      <w:r w:rsidRPr="003003D0">
        <w:rPr>
          <w:rFonts w:ascii="Times New Roman" w:hAnsi="Times New Roman" w:cs="Times New Roman"/>
          <w:sz w:val="24"/>
          <w:szCs w:val="24"/>
        </w:rPr>
        <w:t xml:space="preserve">  установленных законодательством Российской Федерации  прав потребителей, снижение социальной напряжённости на по</w:t>
      </w:r>
      <w:r w:rsidR="00B32A80" w:rsidRPr="003003D0">
        <w:rPr>
          <w:rFonts w:ascii="Times New Roman" w:hAnsi="Times New Roman" w:cs="Times New Roman"/>
          <w:sz w:val="24"/>
          <w:szCs w:val="24"/>
        </w:rPr>
        <w:t>требительском рынке Тамбовского</w:t>
      </w:r>
      <w:r w:rsidRPr="003003D0">
        <w:rPr>
          <w:rFonts w:ascii="Times New Roman" w:hAnsi="Times New Roman" w:cs="Times New Roman"/>
          <w:sz w:val="24"/>
          <w:szCs w:val="24"/>
        </w:rPr>
        <w:t xml:space="preserve"> района.</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Национальная политика в сфере защиты прав потребителей призвана способствовать  достижению стратегической цели социально-экономического  курса Президента Российской Федерации и Правительства Российской Федерации – повышению уровня жизни населения, усилению государственных гаран</w:t>
      </w:r>
      <w:r w:rsidR="00A74AB8" w:rsidRPr="003003D0">
        <w:rPr>
          <w:rFonts w:ascii="Times New Roman" w:hAnsi="Times New Roman" w:cs="Times New Roman"/>
          <w:sz w:val="24"/>
          <w:szCs w:val="24"/>
        </w:rPr>
        <w:t>тий защиты прав потребителей в Р</w:t>
      </w:r>
      <w:r w:rsidRPr="003003D0">
        <w:rPr>
          <w:rFonts w:ascii="Times New Roman" w:hAnsi="Times New Roman" w:cs="Times New Roman"/>
          <w:sz w:val="24"/>
          <w:szCs w:val="24"/>
        </w:rPr>
        <w:t>оссийской Федерации.</w:t>
      </w:r>
      <w:r w:rsidRPr="003003D0">
        <w:rPr>
          <w:rFonts w:ascii="Times New Roman" w:hAnsi="Times New Roman" w:cs="Times New Roman"/>
          <w:sz w:val="24"/>
          <w:szCs w:val="24"/>
        </w:rPr>
        <w:tab/>
      </w:r>
      <w:r w:rsidR="00B32A80" w:rsidRPr="003003D0">
        <w:rPr>
          <w:rFonts w:ascii="Times New Roman" w:hAnsi="Times New Roman" w:cs="Times New Roman"/>
          <w:sz w:val="24"/>
          <w:szCs w:val="24"/>
        </w:rPr>
        <w:t xml:space="preserve"> В </w:t>
      </w:r>
      <w:r w:rsidRPr="003003D0">
        <w:rPr>
          <w:rFonts w:ascii="Times New Roman" w:hAnsi="Times New Roman" w:cs="Times New Roman"/>
          <w:sz w:val="24"/>
          <w:szCs w:val="24"/>
        </w:rPr>
        <w:t>настоящее время законодательство  о защите прав потребителей представляет ряд преференций потребителю как экономически более слабому звену. Однако, в связи с тем, технический прогресс несколько опережает принятие соответствующих правовых актов, актуальным вопросом остаётся минимизация рисков для участников гражданского оборота, в том числе потребителей.</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Именно поэтому Правительство Российской Федерации  регулярн</w:t>
      </w:r>
      <w:r w:rsidR="009E355C" w:rsidRPr="003003D0">
        <w:rPr>
          <w:rFonts w:ascii="Times New Roman" w:hAnsi="Times New Roman" w:cs="Times New Roman"/>
          <w:sz w:val="24"/>
          <w:szCs w:val="24"/>
        </w:rPr>
        <w:t>о уделяет внимание сове</w:t>
      </w:r>
      <w:r w:rsidRPr="003003D0">
        <w:rPr>
          <w:rFonts w:ascii="Times New Roman" w:hAnsi="Times New Roman" w:cs="Times New Roman"/>
          <w:sz w:val="24"/>
          <w:szCs w:val="24"/>
        </w:rPr>
        <w:t>ршенствованию государственного регулирования</w:t>
      </w:r>
      <w:r w:rsidR="009E355C" w:rsidRPr="003003D0">
        <w:rPr>
          <w:rFonts w:ascii="Times New Roman" w:hAnsi="Times New Roman" w:cs="Times New Roman"/>
          <w:sz w:val="24"/>
          <w:szCs w:val="24"/>
        </w:rPr>
        <w:t xml:space="preserve"> сферы потребительских отношений, поскольку равная и реальная защита  интересов потребителей может быть обеспечена  только при  соответствующем комплексном и системном  подходе.</w:t>
      </w:r>
    </w:p>
    <w:p w:rsidR="009E355C" w:rsidRPr="003003D0" w:rsidRDefault="009E355C"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 территории муни</w:t>
      </w:r>
      <w:r w:rsidR="00321631" w:rsidRPr="003003D0">
        <w:rPr>
          <w:rFonts w:ascii="Times New Roman" w:hAnsi="Times New Roman" w:cs="Times New Roman"/>
          <w:sz w:val="24"/>
          <w:szCs w:val="24"/>
        </w:rPr>
        <w:t>ципального образования Тамбовск</w:t>
      </w:r>
      <w:r w:rsidR="006070B1">
        <w:rPr>
          <w:rFonts w:ascii="Times New Roman" w:hAnsi="Times New Roman" w:cs="Times New Roman"/>
          <w:sz w:val="24"/>
          <w:szCs w:val="24"/>
        </w:rPr>
        <w:t>ого</w:t>
      </w:r>
      <w:r w:rsidRPr="003003D0">
        <w:rPr>
          <w:rFonts w:ascii="Times New Roman" w:hAnsi="Times New Roman" w:cs="Times New Roman"/>
          <w:sz w:val="24"/>
          <w:szCs w:val="24"/>
        </w:rPr>
        <w:t xml:space="preserve"> район</w:t>
      </w:r>
      <w:r w:rsidR="006070B1">
        <w:rPr>
          <w:rFonts w:ascii="Times New Roman" w:hAnsi="Times New Roman" w:cs="Times New Roman"/>
          <w:sz w:val="24"/>
          <w:szCs w:val="24"/>
        </w:rPr>
        <w:t>а</w:t>
      </w:r>
      <w:r w:rsidRPr="003003D0">
        <w:rPr>
          <w:rFonts w:ascii="Times New Roman" w:hAnsi="Times New Roman" w:cs="Times New Roman"/>
          <w:sz w:val="24"/>
          <w:szCs w:val="24"/>
        </w:rPr>
        <w:t xml:space="preserve"> мероприятия по обеспечению защит</w:t>
      </w:r>
      <w:r w:rsidR="001F0B22" w:rsidRPr="003003D0">
        <w:rPr>
          <w:rFonts w:ascii="Times New Roman" w:hAnsi="Times New Roman" w:cs="Times New Roman"/>
          <w:sz w:val="24"/>
          <w:szCs w:val="24"/>
        </w:rPr>
        <w:t>ы</w:t>
      </w:r>
      <w:r w:rsidRPr="003003D0">
        <w:rPr>
          <w:rFonts w:ascii="Times New Roman" w:hAnsi="Times New Roman" w:cs="Times New Roman"/>
          <w:sz w:val="24"/>
          <w:szCs w:val="24"/>
        </w:rPr>
        <w:t xml:space="preserve"> прав  и интересов граждан-потребителей в последние год</w:t>
      </w:r>
      <w:r w:rsidR="001909B4" w:rsidRPr="003003D0">
        <w:rPr>
          <w:rFonts w:ascii="Times New Roman" w:hAnsi="Times New Roman" w:cs="Times New Roman"/>
          <w:sz w:val="24"/>
          <w:szCs w:val="24"/>
        </w:rPr>
        <w:t>ы</w:t>
      </w:r>
      <w:r w:rsidR="006070B1">
        <w:rPr>
          <w:rFonts w:ascii="Times New Roman" w:hAnsi="Times New Roman" w:cs="Times New Roman"/>
          <w:sz w:val="24"/>
          <w:szCs w:val="24"/>
        </w:rPr>
        <w:t xml:space="preserve"> </w:t>
      </w:r>
      <w:r w:rsidRPr="003003D0">
        <w:rPr>
          <w:rFonts w:ascii="Times New Roman" w:hAnsi="Times New Roman" w:cs="Times New Roman"/>
          <w:sz w:val="24"/>
          <w:szCs w:val="24"/>
        </w:rPr>
        <w:t>осуществлялись в соот</w:t>
      </w:r>
      <w:r w:rsidR="001F0B22" w:rsidRPr="003003D0">
        <w:rPr>
          <w:rFonts w:ascii="Times New Roman" w:hAnsi="Times New Roman" w:cs="Times New Roman"/>
          <w:sz w:val="24"/>
          <w:szCs w:val="24"/>
        </w:rPr>
        <w:t>ветствии с действующим законодательством РФ  по защите прав потребителей.</w:t>
      </w:r>
    </w:p>
    <w:p w:rsidR="001F0B22" w:rsidRPr="003003D0" w:rsidRDefault="001F0B2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Работа по реализации  законодательства по защите прав потребителей является  составляющим механизмом достижения основной цели – создания  условий для эффективной защиты  установленных</w:t>
      </w:r>
      <w:r w:rsidR="001909B4" w:rsidRPr="003003D0">
        <w:rPr>
          <w:rFonts w:ascii="Times New Roman" w:hAnsi="Times New Roman" w:cs="Times New Roman"/>
          <w:sz w:val="24"/>
          <w:szCs w:val="24"/>
        </w:rPr>
        <w:t xml:space="preserve"> законодательством Российской Федерации прав потребителей.</w:t>
      </w:r>
    </w:p>
    <w:p w:rsidR="001909B4" w:rsidRPr="003003D0" w:rsidRDefault="00047EA9"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lastRenderedPageBreak/>
        <w:tab/>
        <w:t>Принятие Программы  на 2020</w:t>
      </w:r>
      <w:r w:rsidR="001909B4" w:rsidRPr="003003D0">
        <w:rPr>
          <w:rFonts w:ascii="Times New Roman" w:hAnsi="Times New Roman" w:cs="Times New Roman"/>
          <w:sz w:val="24"/>
          <w:szCs w:val="24"/>
        </w:rPr>
        <w:t>-20</w:t>
      </w:r>
      <w:r w:rsidRPr="003003D0">
        <w:rPr>
          <w:rFonts w:ascii="Times New Roman" w:hAnsi="Times New Roman" w:cs="Times New Roman"/>
          <w:sz w:val="24"/>
          <w:szCs w:val="24"/>
        </w:rPr>
        <w:t>25</w:t>
      </w:r>
      <w:r w:rsidR="001909B4" w:rsidRPr="003003D0">
        <w:rPr>
          <w:rFonts w:ascii="Times New Roman" w:hAnsi="Times New Roman" w:cs="Times New Roman"/>
          <w:sz w:val="24"/>
          <w:szCs w:val="24"/>
        </w:rPr>
        <w:t xml:space="preserve"> годы  позволит своевременно сосредоточить  внимание</w:t>
      </w:r>
      <w:r w:rsidR="00E03E0A" w:rsidRPr="003003D0">
        <w:rPr>
          <w:rFonts w:ascii="Times New Roman" w:hAnsi="Times New Roman" w:cs="Times New Roman"/>
          <w:sz w:val="24"/>
          <w:szCs w:val="24"/>
        </w:rPr>
        <w:t xml:space="preserve">, в первую очередь,  на наиболее проблемные секторы потребительского рынка, в частности такие как, торговля, жилищно-коммунальное хозяйство, финансовые услуги, где уровень как государственной, так и общественной защиты соответствующих потребительских прав граждан пока  не отвечает реальным запросам населения.  </w:t>
      </w:r>
    </w:p>
    <w:p w:rsidR="00E03E0A" w:rsidRPr="003003D0" w:rsidRDefault="00E03E0A"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Кроме того </w:t>
      </w:r>
      <w:r w:rsidR="000D409B" w:rsidRPr="003003D0">
        <w:rPr>
          <w:rFonts w:ascii="Times New Roman" w:hAnsi="Times New Roman" w:cs="Times New Roman"/>
          <w:sz w:val="24"/>
          <w:szCs w:val="24"/>
        </w:rPr>
        <w:t xml:space="preserve">основные </w:t>
      </w:r>
      <w:r w:rsidRPr="003003D0">
        <w:rPr>
          <w:rFonts w:ascii="Times New Roman" w:hAnsi="Times New Roman" w:cs="Times New Roman"/>
          <w:sz w:val="24"/>
          <w:szCs w:val="24"/>
        </w:rPr>
        <w:t>мероприятия Программы  позволят определить конкретные задачи по организации защиты прав потребителей в увязке с социально-экономическим  развитием муниципального обра</w:t>
      </w:r>
      <w:r w:rsidR="00321631" w:rsidRPr="003003D0">
        <w:rPr>
          <w:rFonts w:ascii="Times New Roman" w:hAnsi="Times New Roman" w:cs="Times New Roman"/>
          <w:sz w:val="24"/>
          <w:szCs w:val="24"/>
        </w:rPr>
        <w:t xml:space="preserve">зования Тамбовский </w:t>
      </w:r>
      <w:r w:rsidRPr="003003D0">
        <w:rPr>
          <w:rFonts w:ascii="Times New Roman" w:hAnsi="Times New Roman" w:cs="Times New Roman"/>
          <w:sz w:val="24"/>
          <w:szCs w:val="24"/>
        </w:rPr>
        <w:t xml:space="preserve">район, обозначить роль всех составляющих системы защиты прав потребителей в их решении, спрогнозировать результаты и влияние реализации запланированных мер на положение потребителей. </w:t>
      </w:r>
    </w:p>
    <w:p w:rsidR="00751A47" w:rsidRPr="003003D0" w:rsidRDefault="00751A47"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Право потребителя на выбор товаров и услуг признаётся  главным из всех известных  прав потребителей и такой выбор невозможен без рынка, </w:t>
      </w:r>
      <w:r w:rsidR="00BF1330" w:rsidRPr="003003D0">
        <w:rPr>
          <w:rFonts w:ascii="Times New Roman" w:hAnsi="Times New Roman" w:cs="Times New Roman"/>
          <w:sz w:val="24"/>
          <w:szCs w:val="24"/>
        </w:rPr>
        <w:t xml:space="preserve">на </w:t>
      </w:r>
      <w:r w:rsidRPr="003003D0">
        <w:rPr>
          <w:rFonts w:ascii="Times New Roman" w:hAnsi="Times New Roman" w:cs="Times New Roman"/>
          <w:sz w:val="24"/>
          <w:szCs w:val="24"/>
        </w:rPr>
        <w:t>котор</w:t>
      </w:r>
      <w:r w:rsidR="00BF1330" w:rsidRPr="003003D0">
        <w:rPr>
          <w:rFonts w:ascii="Times New Roman" w:hAnsi="Times New Roman" w:cs="Times New Roman"/>
          <w:sz w:val="24"/>
          <w:szCs w:val="24"/>
        </w:rPr>
        <w:t xml:space="preserve">ом работает большое количество поставщиков и имеется </w:t>
      </w:r>
      <w:r w:rsidRPr="003003D0">
        <w:rPr>
          <w:rFonts w:ascii="Times New Roman" w:hAnsi="Times New Roman" w:cs="Times New Roman"/>
          <w:sz w:val="24"/>
          <w:szCs w:val="24"/>
        </w:rPr>
        <w:t>конкуренцией между ними.</w:t>
      </w:r>
    </w:p>
    <w:p w:rsidR="00BF1330" w:rsidRPr="003003D0" w:rsidRDefault="00BF1330"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r>
      <w:r w:rsidR="00FE137B" w:rsidRPr="003003D0">
        <w:rPr>
          <w:rFonts w:ascii="Times New Roman" w:hAnsi="Times New Roman" w:cs="Times New Roman"/>
          <w:sz w:val="24"/>
          <w:szCs w:val="24"/>
        </w:rPr>
        <w:t>Повышение качества и безопасности продукции  является ключевым вопросом в формировании по-настоящему конкурентоспособного продукта, произведённого на тер</w:t>
      </w:r>
      <w:r w:rsidR="00D942A2" w:rsidRPr="003003D0">
        <w:rPr>
          <w:rFonts w:ascii="Times New Roman" w:hAnsi="Times New Roman" w:cs="Times New Roman"/>
          <w:sz w:val="24"/>
          <w:szCs w:val="24"/>
        </w:rPr>
        <w:t>ритории Тамбовского</w:t>
      </w:r>
      <w:r w:rsidR="00FE137B" w:rsidRPr="003003D0">
        <w:rPr>
          <w:rFonts w:ascii="Times New Roman" w:hAnsi="Times New Roman" w:cs="Times New Roman"/>
          <w:sz w:val="24"/>
          <w:szCs w:val="24"/>
        </w:rPr>
        <w:t xml:space="preserve"> района и Амурской области, поэтому  одним из важнейших на</w:t>
      </w:r>
      <w:r w:rsidR="00D942A2" w:rsidRPr="003003D0">
        <w:rPr>
          <w:rFonts w:ascii="Times New Roman" w:hAnsi="Times New Roman" w:cs="Times New Roman"/>
          <w:sz w:val="24"/>
          <w:szCs w:val="24"/>
        </w:rPr>
        <w:t>правлений развития  Тамбовского</w:t>
      </w:r>
      <w:r w:rsidR="00FE137B" w:rsidRPr="003003D0">
        <w:rPr>
          <w:rFonts w:ascii="Times New Roman" w:hAnsi="Times New Roman" w:cs="Times New Roman"/>
          <w:sz w:val="24"/>
          <w:szCs w:val="24"/>
        </w:rPr>
        <w:t xml:space="preserve"> района  является создание  особой идеологии – бренд</w:t>
      </w:r>
      <w:r w:rsidR="00D942A2" w:rsidRPr="003003D0">
        <w:rPr>
          <w:rFonts w:ascii="Times New Roman" w:hAnsi="Times New Roman" w:cs="Times New Roman"/>
          <w:sz w:val="24"/>
          <w:szCs w:val="24"/>
        </w:rPr>
        <w:t>а «Покупай продукцию Тамбовских</w:t>
      </w:r>
      <w:r w:rsidR="00FE137B" w:rsidRPr="003003D0">
        <w:rPr>
          <w:rFonts w:ascii="Times New Roman" w:hAnsi="Times New Roman" w:cs="Times New Roman"/>
          <w:sz w:val="24"/>
          <w:szCs w:val="24"/>
        </w:rPr>
        <w:t xml:space="preserve">  товаропроизводителей», который должен стать  аналогом понятия «качество».</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Данная работа приобретает особую актуальность потому, что в настоящее время маркетинговые стратегии направлены на управление поведением потребителя и заключаются в том, что при обеспечении права потребителя на выбор товаров (услуг) схожих потребительских качеств ни один из видов продукции не имеет объективного конкурентоспособного преимущества, кроме цены.</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Это означает, что в настоящее время изготовители и продавцы товаров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(услуг) и применение психологических механизмов мотивации потребителя к приобретению конкретной продукции.</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Таким образом, в результате снижения административных барьеров, в том числе отмены обязательной сертификации, ослабления государственного контроля над  качеством и безопасностью товаров и услуг увеличился риск реализации на потребительском рынке пищевых продуктов, не соответствующих требованиям, установленным в нор</w:t>
      </w:r>
      <w:r w:rsidR="00321631" w:rsidRPr="003003D0">
        <w:rPr>
          <w:rFonts w:ascii="Times New Roman" w:hAnsi="Times New Roman" w:cs="Times New Roman"/>
          <w:sz w:val="24"/>
          <w:szCs w:val="24"/>
        </w:rPr>
        <w:t>мативно-технических документах.</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повышение правовой грамотности хозяйствующих субъектов и информированности потребителей об их правах и механизмах защиты этих прав.</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Кроме того, за прошедшие годы была нал</w:t>
      </w:r>
      <w:r w:rsidR="00321631" w:rsidRPr="003003D0">
        <w:rPr>
          <w:rFonts w:ascii="Times New Roman" w:hAnsi="Times New Roman" w:cs="Times New Roman"/>
          <w:sz w:val="24"/>
          <w:szCs w:val="24"/>
        </w:rPr>
        <w:t xml:space="preserve">ажена работа с предпринимательским </w:t>
      </w:r>
      <w:r w:rsidR="00F17D50" w:rsidRPr="003003D0">
        <w:rPr>
          <w:rFonts w:ascii="Times New Roman" w:hAnsi="Times New Roman" w:cs="Times New Roman"/>
          <w:sz w:val="24"/>
          <w:szCs w:val="24"/>
        </w:rPr>
        <w:t>сообществом</w:t>
      </w:r>
      <w:r w:rsidRPr="003003D0">
        <w:rPr>
          <w:rFonts w:ascii="Times New Roman" w:hAnsi="Times New Roman" w:cs="Times New Roman"/>
          <w:sz w:val="24"/>
          <w:szCs w:val="24"/>
        </w:rPr>
        <w:t xml:space="preserve"> путем проведения семинаров, "круглых столов", совещаний.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Для популяризации вопросов защиты прав потребителей, повышения уровня информированности населения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xml:space="preserve"> проводятся конкурсы профессионального мастерства, главными задачами которых являются содействие правовому просвещению населения, хозяйствующих субъектов, осуществляющих деятельность на потребительском рынке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повышение качества и культуры обслуживания, формирование навыков рационального потребительского поведения и цивилизованного взаимоотношения потребителей и продавцов (исполнителей).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Получение потребителем качественной услуги в области защиты прав потребителей на территории муници</w:t>
      </w:r>
      <w:r w:rsidR="00F33949" w:rsidRPr="003003D0">
        <w:rPr>
          <w:rFonts w:ascii="Times New Roman" w:hAnsi="Times New Roman" w:cs="Times New Roman"/>
          <w:sz w:val="24"/>
          <w:szCs w:val="24"/>
        </w:rPr>
        <w:t>пального образования Тамбовский</w:t>
      </w:r>
      <w:r w:rsidRPr="003003D0">
        <w:rPr>
          <w:rFonts w:ascii="Times New Roman" w:hAnsi="Times New Roman" w:cs="Times New Roman"/>
          <w:sz w:val="24"/>
          <w:szCs w:val="24"/>
        </w:rPr>
        <w:t xml:space="preserve"> район является одним  из приоритет</w:t>
      </w:r>
      <w:r w:rsidR="00F33949" w:rsidRPr="003003D0">
        <w:rPr>
          <w:rFonts w:ascii="Times New Roman" w:hAnsi="Times New Roman" w:cs="Times New Roman"/>
          <w:sz w:val="24"/>
          <w:szCs w:val="24"/>
        </w:rPr>
        <w:t>ных направлений  деятельности  А</w:t>
      </w:r>
      <w:r w:rsidRPr="003003D0">
        <w:rPr>
          <w:rFonts w:ascii="Times New Roman" w:hAnsi="Times New Roman" w:cs="Times New Roman"/>
          <w:sz w:val="24"/>
          <w:szCs w:val="24"/>
        </w:rPr>
        <w:t>д</w:t>
      </w:r>
      <w:r w:rsidR="00F33949" w:rsidRPr="003003D0">
        <w:rPr>
          <w:rFonts w:ascii="Times New Roman" w:hAnsi="Times New Roman" w:cs="Times New Roman"/>
          <w:sz w:val="24"/>
          <w:szCs w:val="24"/>
        </w:rPr>
        <w:t>министрации Тамбовского</w:t>
      </w:r>
      <w:r w:rsidR="006420C5" w:rsidRPr="003003D0">
        <w:rPr>
          <w:rFonts w:ascii="Times New Roman" w:hAnsi="Times New Roman" w:cs="Times New Roman"/>
          <w:sz w:val="24"/>
          <w:szCs w:val="24"/>
        </w:rPr>
        <w:t xml:space="preserve"> района</w:t>
      </w:r>
      <w:r w:rsidRPr="003003D0">
        <w:rPr>
          <w:rFonts w:ascii="Times New Roman" w:hAnsi="Times New Roman" w:cs="Times New Roman"/>
          <w:sz w:val="24"/>
          <w:szCs w:val="24"/>
        </w:rPr>
        <w:t>.</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мероприятий </w:t>
      </w:r>
      <w:hyperlink r:id="rId10" w:history="1">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hyperlink>
      <w:r w:rsidR="00047EA9" w:rsidRPr="003003D0">
        <w:rPr>
          <w:rFonts w:ascii="Times New Roman" w:hAnsi="Times New Roman" w:cs="Times New Roman"/>
          <w:sz w:val="24"/>
          <w:szCs w:val="24"/>
        </w:rPr>
        <w:t xml:space="preserve"> на 2020</w:t>
      </w:r>
      <w:r w:rsidRPr="003003D0">
        <w:rPr>
          <w:rFonts w:ascii="Times New Roman" w:hAnsi="Times New Roman" w:cs="Times New Roman"/>
          <w:sz w:val="24"/>
          <w:szCs w:val="24"/>
        </w:rPr>
        <w:t xml:space="preserve"> - 20</w:t>
      </w:r>
      <w:r w:rsidR="00047EA9" w:rsidRPr="003003D0">
        <w:rPr>
          <w:rFonts w:ascii="Times New Roman" w:hAnsi="Times New Roman" w:cs="Times New Roman"/>
          <w:sz w:val="24"/>
          <w:szCs w:val="24"/>
        </w:rPr>
        <w:t>25</w:t>
      </w:r>
      <w:r w:rsidRPr="003003D0">
        <w:rPr>
          <w:rFonts w:ascii="Times New Roman" w:hAnsi="Times New Roman" w:cs="Times New Roman"/>
          <w:sz w:val="24"/>
          <w:szCs w:val="24"/>
        </w:rPr>
        <w:t xml:space="preserve"> годы  позволит повысить социальную защищенность граждан, обеспечит сбалансированную защиту интересов потребителей и в конечном итоге повысит качество жизни жителей района.</w:t>
      </w:r>
    </w:p>
    <w:p w:rsidR="00CC1595" w:rsidRPr="003003D0" w:rsidRDefault="00CC1595" w:rsidP="00B32A80">
      <w:pPr>
        <w:pStyle w:val="ConsPlusNormal"/>
        <w:ind w:firstLine="540"/>
        <w:jc w:val="both"/>
        <w:rPr>
          <w:rFonts w:ascii="Times New Roman" w:hAnsi="Times New Roman" w:cs="Times New Roman"/>
          <w:b/>
          <w:sz w:val="24"/>
          <w:szCs w:val="24"/>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Раздел 2</w:t>
      </w:r>
      <w:r w:rsidR="00EE10E6" w:rsidRPr="003003D0">
        <w:rPr>
          <w:rFonts w:ascii="Times New Roman" w:hAnsi="Times New Roman" w:cs="Times New Roman"/>
          <w:b/>
          <w:sz w:val="24"/>
          <w:szCs w:val="24"/>
        </w:rPr>
        <w:t xml:space="preserve">. </w:t>
      </w:r>
      <w:r w:rsidR="002A3CA0">
        <w:rPr>
          <w:rFonts w:ascii="Times New Roman" w:hAnsi="Times New Roman" w:cs="Times New Roman"/>
          <w:b/>
          <w:sz w:val="24"/>
          <w:szCs w:val="24"/>
        </w:rPr>
        <w:t>Ц</w:t>
      </w:r>
      <w:r w:rsidR="004013FF">
        <w:rPr>
          <w:rFonts w:ascii="Times New Roman" w:hAnsi="Times New Roman" w:cs="Times New Roman"/>
          <w:b/>
          <w:sz w:val="24"/>
          <w:szCs w:val="24"/>
        </w:rPr>
        <w:t>ели, задачи и ожидаемые конечные результаты</w:t>
      </w:r>
      <w:r w:rsidR="002A3CA0" w:rsidRPr="002A3CA0">
        <w:rPr>
          <w:rFonts w:ascii="Times New Roman" w:hAnsi="Times New Roman" w:cs="Times New Roman"/>
          <w:b/>
          <w:sz w:val="24"/>
          <w:szCs w:val="24"/>
        </w:rPr>
        <w:t xml:space="preserve"> </w:t>
      </w:r>
      <w:r w:rsidR="002A3CA0">
        <w:rPr>
          <w:rFonts w:ascii="Times New Roman" w:hAnsi="Times New Roman" w:cs="Times New Roman"/>
          <w:b/>
          <w:sz w:val="24"/>
          <w:szCs w:val="24"/>
        </w:rPr>
        <w:t>муниципальной программы</w:t>
      </w:r>
    </w:p>
    <w:p w:rsidR="00CC1595" w:rsidRPr="003003D0" w:rsidRDefault="00CC1595" w:rsidP="00CC1595">
      <w:pPr>
        <w:pStyle w:val="ConsPlusNormal"/>
        <w:ind w:firstLine="540"/>
        <w:jc w:val="both"/>
        <w:rPr>
          <w:rFonts w:ascii="Times New Roman" w:hAnsi="Times New Roman" w:cs="Times New Roman"/>
          <w:sz w:val="24"/>
          <w:szCs w:val="24"/>
        </w:rPr>
      </w:pPr>
    </w:p>
    <w:p w:rsidR="00C277EB" w:rsidRPr="00C277EB" w:rsidRDefault="00F33949" w:rsidP="00C277EB">
      <w:pPr>
        <w:spacing w:after="0"/>
        <w:ind w:firstLine="708"/>
        <w:jc w:val="both"/>
        <w:rPr>
          <w:rFonts w:ascii="Times New Roman" w:hAnsi="Times New Roman" w:cs="Times New Roman"/>
          <w:sz w:val="24"/>
          <w:szCs w:val="24"/>
        </w:rPr>
      </w:pPr>
      <w:proofErr w:type="gramStart"/>
      <w:r w:rsidRPr="00C277EB">
        <w:rPr>
          <w:rFonts w:ascii="Times New Roman" w:eastAsia="Times New Roman" w:hAnsi="Times New Roman" w:cs="Times New Roman"/>
          <w:sz w:val="24"/>
          <w:szCs w:val="24"/>
          <w:lang w:eastAsia="ru-RU"/>
        </w:rPr>
        <w:t xml:space="preserve">Исходя из приоритетов </w:t>
      </w:r>
      <w:r w:rsidR="00AC50D2" w:rsidRPr="00C277EB">
        <w:rPr>
          <w:rFonts w:ascii="Times New Roman" w:eastAsia="Times New Roman" w:hAnsi="Times New Roman" w:cs="Times New Roman"/>
          <w:sz w:val="24"/>
          <w:szCs w:val="24"/>
          <w:lang w:eastAsia="ru-RU"/>
        </w:rPr>
        <w:t>муниципальной</w:t>
      </w:r>
      <w:r w:rsidRPr="00C277EB">
        <w:rPr>
          <w:rFonts w:ascii="Times New Roman" w:eastAsia="Times New Roman" w:hAnsi="Times New Roman" w:cs="Times New Roman"/>
          <w:sz w:val="24"/>
          <w:szCs w:val="24"/>
          <w:lang w:eastAsia="ru-RU"/>
        </w:rPr>
        <w:t xml:space="preserve"> политики сформулирована</w:t>
      </w:r>
      <w:proofErr w:type="gramEnd"/>
      <w:r w:rsidRPr="00C277EB">
        <w:rPr>
          <w:rFonts w:ascii="Times New Roman" w:eastAsia="Times New Roman" w:hAnsi="Times New Roman" w:cs="Times New Roman"/>
          <w:sz w:val="24"/>
          <w:szCs w:val="24"/>
          <w:lang w:eastAsia="ru-RU"/>
        </w:rPr>
        <w:t xml:space="preserve"> цель программы - развитие системы обеспечения прав потребителей в Тамбовском районе, направленное на минимизацию рисков нарушения законных прав и интересов потребителей и обеспечение необходимых условий для их эффективной защиты.</w:t>
      </w:r>
      <w:r w:rsidR="00C277EB" w:rsidRPr="00C277EB">
        <w:rPr>
          <w:rFonts w:ascii="Times New Roman" w:hAnsi="Times New Roman" w:cs="Times New Roman"/>
          <w:sz w:val="24"/>
          <w:szCs w:val="24"/>
        </w:rPr>
        <w:t xml:space="preserve"> </w:t>
      </w:r>
    </w:p>
    <w:p w:rsidR="00B838A2" w:rsidRPr="00B838A2" w:rsidRDefault="00B838A2" w:rsidP="00B838A2">
      <w:pPr>
        <w:pStyle w:val="ConsPlusNormal"/>
        <w:widowControl/>
        <w:ind w:firstLine="360"/>
        <w:jc w:val="both"/>
        <w:rPr>
          <w:rFonts w:ascii="Times New Roman" w:hAnsi="Times New Roman" w:cs="Times New Roman"/>
          <w:sz w:val="24"/>
          <w:szCs w:val="24"/>
        </w:rPr>
      </w:pPr>
      <w:r w:rsidRPr="00B838A2">
        <w:rPr>
          <w:rFonts w:ascii="Times New Roman" w:hAnsi="Times New Roman" w:cs="Times New Roman"/>
          <w:sz w:val="24"/>
          <w:szCs w:val="24"/>
        </w:rPr>
        <w:t>Основными задачами, направленными на достижение цели программы, являются:</w:t>
      </w:r>
    </w:p>
    <w:p w:rsidR="00C277EB" w:rsidRPr="00D63055" w:rsidRDefault="00CB1500" w:rsidP="00D63055">
      <w:pPr>
        <w:pStyle w:val="aa"/>
        <w:numPr>
          <w:ilvl w:val="0"/>
          <w:numId w:val="7"/>
        </w:numPr>
        <w:ind w:left="0" w:firstLine="360"/>
        <w:jc w:val="both"/>
        <w:rPr>
          <w:rFonts w:ascii="Times New Roman" w:hAnsi="Times New Roman" w:cs="Times New Roman"/>
          <w:sz w:val="24"/>
          <w:szCs w:val="24"/>
        </w:rPr>
      </w:pPr>
      <w:r>
        <w:rPr>
          <w:rFonts w:ascii="Times New Roman" w:hAnsi="Times New Roman" w:cs="Times New Roman"/>
          <w:sz w:val="24"/>
          <w:szCs w:val="24"/>
        </w:rPr>
        <w:t>П</w:t>
      </w:r>
      <w:r w:rsidR="00C277EB"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рационального потребительского поведения.</w:t>
      </w:r>
    </w:p>
    <w:p w:rsidR="00C277EB" w:rsidRPr="00D63055" w:rsidRDefault="00C277EB" w:rsidP="00D63055">
      <w:pPr>
        <w:pStyle w:val="aa"/>
        <w:numPr>
          <w:ilvl w:val="0"/>
          <w:numId w:val="7"/>
        </w:numPr>
        <w:ind w:left="0" w:firstLine="360"/>
        <w:jc w:val="both"/>
        <w:rPr>
          <w:rFonts w:ascii="Times New Roman" w:hAnsi="Times New Roman" w:cs="Times New Roman"/>
          <w:sz w:val="24"/>
          <w:szCs w:val="24"/>
        </w:rPr>
      </w:pPr>
      <w:r w:rsidRPr="00D63055">
        <w:rPr>
          <w:rFonts w:ascii="Times New Roman" w:hAnsi="Times New Roman" w:cs="Times New Roman"/>
          <w:sz w:val="24"/>
          <w:szCs w:val="24"/>
        </w:rPr>
        <w:t>Повышение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реализуемых товаров, работ,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социальной ответственности и правовой грамотности хозяйствующих субъектов, работающих на потребительском рынке. </w:t>
      </w:r>
    </w:p>
    <w:p w:rsidR="00C277EB" w:rsidRPr="00CB1500" w:rsidRDefault="00C277EB" w:rsidP="00CB1500">
      <w:pPr>
        <w:pStyle w:val="aa"/>
        <w:numPr>
          <w:ilvl w:val="0"/>
          <w:numId w:val="7"/>
        </w:numPr>
        <w:spacing w:after="0"/>
        <w:jc w:val="both"/>
        <w:rPr>
          <w:rFonts w:ascii="Times New Roman" w:eastAsia="Times New Roman" w:hAnsi="Times New Roman" w:cs="Times New Roman"/>
          <w:sz w:val="24"/>
          <w:szCs w:val="24"/>
          <w:lang w:eastAsia="ru-RU"/>
        </w:rPr>
      </w:pPr>
      <w:r w:rsidRPr="00CB1500">
        <w:rPr>
          <w:rFonts w:ascii="Times New Roman" w:hAnsi="Times New Roman" w:cs="Times New Roman"/>
          <w:sz w:val="24"/>
          <w:szCs w:val="24"/>
        </w:rPr>
        <w:t>Обеспечение защиты прав наиболее уязвимых категорий потребителей</w:t>
      </w:r>
      <w:r w:rsidR="00CB1500">
        <w:rPr>
          <w:rFonts w:ascii="Times New Roman" w:hAnsi="Times New Roman" w:cs="Times New Roman"/>
          <w:sz w:val="24"/>
          <w:szCs w:val="24"/>
        </w:rPr>
        <w:t>.</w:t>
      </w:r>
    </w:p>
    <w:p w:rsidR="00CB1500" w:rsidRDefault="00CB1500" w:rsidP="00CB1500">
      <w:pPr>
        <w:pStyle w:val="aa"/>
        <w:spacing w:after="0"/>
        <w:ind w:left="0" w:firstLine="720"/>
        <w:jc w:val="both"/>
        <w:rPr>
          <w:rFonts w:ascii="Times New Roman" w:hAnsi="Times New Roman" w:cs="Times New Roman"/>
          <w:sz w:val="24"/>
          <w:szCs w:val="24"/>
        </w:rPr>
      </w:pPr>
      <w:r w:rsidRPr="00CB1500">
        <w:rPr>
          <w:rFonts w:ascii="Times New Roman" w:hAnsi="Times New Roman" w:cs="Times New Roman"/>
          <w:sz w:val="24"/>
          <w:szCs w:val="24"/>
        </w:rPr>
        <w:t xml:space="preserve">В результате реализации мероприятий программы ожидается </w:t>
      </w:r>
      <w:r>
        <w:rPr>
          <w:rFonts w:ascii="Times New Roman" w:hAnsi="Times New Roman" w:cs="Times New Roman"/>
          <w:sz w:val="24"/>
          <w:szCs w:val="24"/>
        </w:rPr>
        <w:t xml:space="preserve">конечные </w:t>
      </w:r>
      <w:r w:rsidRPr="003003D0">
        <w:rPr>
          <w:rFonts w:ascii="Times New Roman" w:hAnsi="Times New Roman" w:cs="Times New Roman"/>
          <w:sz w:val="24"/>
          <w:szCs w:val="24"/>
        </w:rPr>
        <w:t xml:space="preserve">результаты реализации </w:t>
      </w:r>
      <w:r>
        <w:rPr>
          <w:rFonts w:ascii="Times New Roman" w:hAnsi="Times New Roman" w:cs="Times New Roman"/>
          <w:sz w:val="24"/>
          <w:szCs w:val="24"/>
        </w:rPr>
        <w:t xml:space="preserve">муниципальной </w:t>
      </w:r>
      <w:r w:rsidRPr="003003D0">
        <w:rPr>
          <w:rFonts w:ascii="Times New Roman" w:hAnsi="Times New Roman" w:cs="Times New Roman"/>
          <w:sz w:val="24"/>
          <w:szCs w:val="24"/>
        </w:rPr>
        <w:t>программы</w:t>
      </w:r>
      <w:r w:rsidR="00623D63">
        <w:rPr>
          <w:rFonts w:ascii="Times New Roman" w:hAnsi="Times New Roman" w:cs="Times New Roman"/>
          <w:sz w:val="24"/>
          <w:szCs w:val="24"/>
        </w:rPr>
        <w:t>:</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доступности информации о правах потребителей и механизмах их защиты, в том числе для социально незащищенных слоев населения Тамбовского района, установленной законодательством Российской Федерации. </w:t>
      </w:r>
    </w:p>
    <w:p w:rsidR="00623D63" w:rsidRPr="00623D63" w:rsidRDefault="00623D63" w:rsidP="00623D63">
      <w:pPr>
        <w:pStyle w:val="aa"/>
        <w:numPr>
          <w:ilvl w:val="0"/>
          <w:numId w:val="8"/>
        </w:numPr>
        <w:ind w:left="0" w:firstLine="360"/>
        <w:jc w:val="both"/>
        <w:rPr>
          <w:rFonts w:ascii="Times New Roman" w:hAnsi="Times New Roman" w:cs="Times New Roman"/>
          <w:sz w:val="24"/>
          <w:szCs w:val="24"/>
        </w:rPr>
      </w:pPr>
      <w:r w:rsidRPr="00623D63">
        <w:rPr>
          <w:rFonts w:ascii="Times New Roman" w:hAnsi="Times New Roman" w:cs="Times New Roman"/>
          <w:sz w:val="24"/>
          <w:szCs w:val="24"/>
        </w:rPr>
        <w:t>Повышение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просвещение и информирование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предупреждение нарушений прав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конкурентоспособные, качественные товары.</w:t>
      </w:r>
    </w:p>
    <w:p w:rsidR="00623D63" w:rsidRPr="00CB1500" w:rsidRDefault="00623D63" w:rsidP="00623D63">
      <w:pPr>
        <w:pStyle w:val="aa"/>
        <w:numPr>
          <w:ilvl w:val="0"/>
          <w:numId w:val="8"/>
        </w:numPr>
        <w:spacing w:after="0"/>
        <w:jc w:val="both"/>
        <w:rPr>
          <w:rFonts w:ascii="Times New Roman" w:eastAsia="Times New Roman" w:hAnsi="Times New Roman" w:cs="Times New Roman"/>
          <w:sz w:val="24"/>
          <w:szCs w:val="24"/>
          <w:lang w:eastAsia="ru-RU"/>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p w:rsidR="004155B6" w:rsidRPr="00CB1500" w:rsidRDefault="004155B6" w:rsidP="00010122">
      <w:pPr>
        <w:ind w:firstLine="708"/>
        <w:jc w:val="both"/>
        <w:rPr>
          <w:rFonts w:ascii="Times New Roman" w:eastAsia="Times New Roman" w:hAnsi="Times New Roman" w:cs="Times New Roman"/>
          <w:sz w:val="24"/>
          <w:szCs w:val="24"/>
          <w:lang w:eastAsia="ru-RU"/>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3. </w:t>
      </w:r>
      <w:r w:rsidR="007F75A1">
        <w:rPr>
          <w:rFonts w:ascii="Times New Roman" w:hAnsi="Times New Roman" w:cs="Times New Roman"/>
          <w:b/>
          <w:sz w:val="24"/>
          <w:szCs w:val="24"/>
        </w:rPr>
        <w:t>Основные мероприятия</w:t>
      </w:r>
      <w:r w:rsidRPr="003003D0">
        <w:rPr>
          <w:rFonts w:ascii="Times New Roman" w:hAnsi="Times New Roman" w:cs="Times New Roman"/>
          <w:b/>
          <w:sz w:val="24"/>
          <w:szCs w:val="24"/>
        </w:rPr>
        <w:t xml:space="preserve"> программы</w:t>
      </w:r>
    </w:p>
    <w:p w:rsidR="00444C91" w:rsidRPr="003003D0" w:rsidRDefault="00444C91" w:rsidP="00444C91">
      <w:pPr>
        <w:pStyle w:val="ConsPlusNormal"/>
        <w:jc w:val="both"/>
        <w:rPr>
          <w:rFonts w:ascii="Times New Roman" w:hAnsi="Times New Roman" w:cs="Times New Roman"/>
          <w:sz w:val="24"/>
          <w:szCs w:val="24"/>
        </w:rPr>
      </w:pPr>
    </w:p>
    <w:p w:rsidR="00256B61" w:rsidRPr="00256B61" w:rsidRDefault="00256B61" w:rsidP="00256B61">
      <w:pPr>
        <w:pStyle w:val="s1"/>
        <w:spacing w:before="0" w:beforeAutospacing="0" w:after="0" w:afterAutospacing="0"/>
        <w:ind w:firstLine="567"/>
        <w:jc w:val="both"/>
      </w:pPr>
      <w:r w:rsidRPr="00256B61">
        <w:t xml:space="preserve">Достижение основной цели муниципальной программы и решение поставленных задач будет осуществляться в рамках реализации основных мероприятий: </w:t>
      </w: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3.1</w:t>
      </w:r>
      <w:r w:rsidR="00F17D50" w:rsidRPr="003003D0">
        <w:rPr>
          <w:rFonts w:ascii="Times New Roman" w:hAnsi="Times New Roman" w:cs="Times New Roman"/>
          <w:sz w:val="24"/>
          <w:szCs w:val="24"/>
        </w:rPr>
        <w:t>. Информационное обеспечение потребителей. Просвещение и популяризация вопросов защиты прав потребителей.</w:t>
      </w:r>
    </w:p>
    <w:p w:rsidR="00F17D50" w:rsidRPr="003003D0" w:rsidRDefault="00F17D50"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Причинами, порождающими многочисленные нарушения прав потребителей, является низкая правовая грамотность населения, а также недостаточная информированность граждан о механизмах реализации своих прав.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предусматривается проведение работ по обеспечению формирования у</w:t>
      </w:r>
      <w:r w:rsidR="007D6B5D" w:rsidRPr="003003D0">
        <w:rPr>
          <w:rFonts w:ascii="Times New Roman" w:hAnsi="Times New Roman" w:cs="Times New Roman"/>
          <w:sz w:val="24"/>
          <w:szCs w:val="24"/>
        </w:rPr>
        <w:t xml:space="preserve"> населения Тамбовского района</w:t>
      </w:r>
      <w:r w:rsidRPr="003003D0">
        <w:rPr>
          <w:rFonts w:ascii="Times New Roman" w:hAnsi="Times New Roman" w:cs="Times New Roman"/>
          <w:sz w:val="24"/>
          <w:szCs w:val="24"/>
        </w:rPr>
        <w:t xml:space="preserve"> навыков рационального потребительского поведения, а также создание равных возможностей свободного и бесплатного </w:t>
      </w:r>
      <w:r w:rsidRPr="003003D0">
        <w:rPr>
          <w:rFonts w:ascii="Times New Roman" w:hAnsi="Times New Roman" w:cs="Times New Roman"/>
          <w:sz w:val="24"/>
          <w:szCs w:val="24"/>
        </w:rPr>
        <w:lastRenderedPageBreak/>
        <w:t>доступа граждан к информационным ресурсам сети защиты прав потребителей, а также активное вовле</w:t>
      </w:r>
      <w:r w:rsidR="007D6B5D" w:rsidRPr="003003D0">
        <w:rPr>
          <w:rFonts w:ascii="Times New Roman" w:hAnsi="Times New Roman" w:cs="Times New Roman"/>
          <w:sz w:val="24"/>
          <w:szCs w:val="24"/>
        </w:rPr>
        <w:t>чение населения Тамбовского района</w:t>
      </w:r>
      <w:r w:rsidRPr="003003D0">
        <w:rPr>
          <w:rFonts w:ascii="Times New Roman" w:hAnsi="Times New Roman" w:cs="Times New Roman"/>
          <w:sz w:val="24"/>
          <w:szCs w:val="24"/>
        </w:rPr>
        <w:t xml:space="preserve"> в реализацию мероприятий программы на волонтерской основе.</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3.2</w:t>
      </w:r>
      <w:r w:rsidR="00F17D50" w:rsidRPr="003003D0">
        <w:rPr>
          <w:rFonts w:ascii="Times New Roman" w:hAnsi="Times New Roman" w:cs="Times New Roman"/>
          <w:sz w:val="24"/>
          <w:szCs w:val="24"/>
        </w:rPr>
        <w:t>. Профилактика правонарушений в сфере защиты прав потребителей.</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Основным направлением в вопросах защиты прав по</w:t>
      </w:r>
      <w:r w:rsidR="007D6B5D" w:rsidRPr="003003D0">
        <w:rPr>
          <w:rFonts w:ascii="Times New Roman" w:hAnsi="Times New Roman" w:cs="Times New Roman"/>
          <w:sz w:val="24"/>
          <w:szCs w:val="24"/>
        </w:rPr>
        <w:t>требителей является создание в Тамбовском районе</w:t>
      </w:r>
      <w:r w:rsidRPr="003003D0">
        <w:rPr>
          <w:rFonts w:ascii="Times New Roman" w:hAnsi="Times New Roman" w:cs="Times New Roman"/>
          <w:sz w:val="24"/>
          <w:szCs w:val="24"/>
        </w:rPr>
        <w:t xml:space="preserve">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3.3</w:t>
      </w:r>
      <w:r w:rsidR="00F17D50" w:rsidRPr="003003D0">
        <w:rPr>
          <w:rFonts w:ascii="Times New Roman" w:hAnsi="Times New Roman" w:cs="Times New Roman"/>
          <w:sz w:val="24"/>
          <w:szCs w:val="24"/>
        </w:rPr>
        <w:t>. Мониторинг состояния потребительского рынка и системы защиты прав потребителей.</w:t>
      </w:r>
    </w:p>
    <w:p w:rsidR="00047EA9" w:rsidRPr="003003D0" w:rsidRDefault="00047EA9"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540"/>
        <w:jc w:val="both"/>
        <w:rPr>
          <w:rFonts w:ascii="Times New Roman" w:hAnsi="Times New Roman" w:cs="Times New Roman"/>
          <w:sz w:val="24"/>
          <w:szCs w:val="24"/>
        </w:rPr>
      </w:pPr>
      <w:proofErr w:type="gramStart"/>
      <w:r w:rsidRPr="003003D0">
        <w:rPr>
          <w:rFonts w:ascii="Times New Roman" w:hAnsi="Times New Roman" w:cs="Times New Roman"/>
          <w:sz w:val="24"/>
          <w:szCs w:val="24"/>
        </w:rPr>
        <w:t>Основное мероприятие направлено на оценку ситуации на потребительском рынке, состояния системы защиты прав потребителей, включая проведение систематического анализа нарушений прав</w:t>
      </w:r>
      <w:r w:rsidR="007D6B5D" w:rsidRPr="003003D0">
        <w:rPr>
          <w:rFonts w:ascii="Times New Roman" w:hAnsi="Times New Roman" w:cs="Times New Roman"/>
          <w:sz w:val="24"/>
          <w:szCs w:val="24"/>
        </w:rPr>
        <w:t xml:space="preserve"> потребителей в Тамбовском районе</w:t>
      </w:r>
      <w:r w:rsidRPr="003003D0">
        <w:rPr>
          <w:rFonts w:ascii="Times New Roman" w:hAnsi="Times New Roman" w:cs="Times New Roman"/>
          <w:sz w:val="24"/>
          <w:szCs w:val="24"/>
        </w:rPr>
        <w:t>, в целях выявления наиболее массовых или системных проявлений недобросовестного (противоправного) поведения хозяйствующих субъектов, в частности, недобросовестных практик, оценку доступности услуг данной систем</w:t>
      </w:r>
      <w:r w:rsidR="007D6B5D" w:rsidRPr="003003D0">
        <w:rPr>
          <w:rFonts w:ascii="Times New Roman" w:hAnsi="Times New Roman" w:cs="Times New Roman"/>
          <w:sz w:val="24"/>
          <w:szCs w:val="24"/>
        </w:rPr>
        <w:t>ы для населения Тамбовского района</w:t>
      </w:r>
      <w:r w:rsidRPr="003003D0">
        <w:rPr>
          <w:rFonts w:ascii="Times New Roman" w:hAnsi="Times New Roman" w:cs="Times New Roman"/>
          <w:sz w:val="24"/>
          <w:szCs w:val="24"/>
        </w:rPr>
        <w:t xml:space="preserve"> и эффективности ее работы, обес</w:t>
      </w:r>
      <w:r w:rsidR="007D6B5D" w:rsidRPr="003003D0">
        <w:rPr>
          <w:rFonts w:ascii="Times New Roman" w:hAnsi="Times New Roman" w:cs="Times New Roman"/>
          <w:sz w:val="24"/>
          <w:szCs w:val="24"/>
        </w:rPr>
        <w:t>печение защиты населения района</w:t>
      </w:r>
      <w:r w:rsidRPr="003003D0">
        <w:rPr>
          <w:rFonts w:ascii="Times New Roman" w:hAnsi="Times New Roman" w:cs="Times New Roman"/>
          <w:sz w:val="24"/>
          <w:szCs w:val="24"/>
        </w:rPr>
        <w:t xml:space="preserve"> от недоброкачественных</w:t>
      </w:r>
      <w:proofErr w:type="gramEnd"/>
      <w:r w:rsidRPr="003003D0">
        <w:rPr>
          <w:rFonts w:ascii="Times New Roman" w:hAnsi="Times New Roman" w:cs="Times New Roman"/>
          <w:sz w:val="24"/>
          <w:szCs w:val="24"/>
        </w:rPr>
        <w:t xml:space="preserve"> товаров (работ, услуг), в том числе посредством проведения сравнительных исследований</w:t>
      </w:r>
      <w:r w:rsidR="007D6B5D" w:rsidRPr="003003D0">
        <w:rPr>
          <w:rFonts w:ascii="Times New Roman" w:hAnsi="Times New Roman" w:cs="Times New Roman"/>
          <w:sz w:val="24"/>
          <w:szCs w:val="24"/>
        </w:rPr>
        <w:t>.</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предусматриваются стимулирование повышения качества продукции товаров (работ, услуг), предоставляемых на потребительском рынке, обеспечение дополнительных гарантий реализации права потребителей на приобретение продукции, соответствующей требованиям технических регламентов, выявление опасных, некачественных, контрафактных товаров.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7F75A1">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Перечень программных мероприятий приведен в приложении N 1 к программе.</w:t>
      </w:r>
    </w:p>
    <w:p w:rsidR="00F17D50" w:rsidRPr="003003D0" w:rsidRDefault="00F17D50" w:rsidP="00B32A80">
      <w:pPr>
        <w:pStyle w:val="ConsPlusNormal"/>
        <w:ind w:firstLine="540"/>
        <w:jc w:val="both"/>
        <w:rPr>
          <w:rFonts w:ascii="Times New Roman" w:hAnsi="Times New Roman" w:cs="Times New Roman"/>
          <w:sz w:val="24"/>
          <w:szCs w:val="24"/>
        </w:rPr>
      </w:pPr>
    </w:p>
    <w:p w:rsidR="007D6B5D" w:rsidRPr="00415AB9" w:rsidRDefault="00444C91" w:rsidP="00EE10E6">
      <w:pPr>
        <w:pStyle w:val="ConsPlusNormal"/>
        <w:jc w:val="center"/>
        <w:rPr>
          <w:rFonts w:ascii="Times New Roman" w:hAnsi="Times New Roman" w:cs="Times New Roman"/>
          <w:b/>
          <w:sz w:val="24"/>
          <w:szCs w:val="24"/>
        </w:rPr>
      </w:pPr>
      <w:r w:rsidRPr="00415AB9">
        <w:rPr>
          <w:rFonts w:ascii="Times New Roman" w:hAnsi="Times New Roman" w:cs="Times New Roman"/>
          <w:b/>
          <w:sz w:val="24"/>
          <w:szCs w:val="24"/>
        </w:rPr>
        <w:t>Раздел 4</w:t>
      </w:r>
      <w:r w:rsidR="007D6B5D" w:rsidRPr="00415AB9">
        <w:rPr>
          <w:rFonts w:ascii="Times New Roman" w:hAnsi="Times New Roman" w:cs="Times New Roman"/>
          <w:b/>
          <w:sz w:val="24"/>
          <w:szCs w:val="24"/>
        </w:rPr>
        <w:t>. Целевые показатели эффективности программы</w:t>
      </w:r>
    </w:p>
    <w:p w:rsidR="007D6B5D" w:rsidRPr="003003D0" w:rsidRDefault="007D6B5D" w:rsidP="007D6B5D">
      <w:pPr>
        <w:pStyle w:val="ConsPlusNormal"/>
        <w:ind w:firstLine="540"/>
        <w:jc w:val="both"/>
        <w:rPr>
          <w:rFonts w:ascii="Times New Roman" w:hAnsi="Times New Roman" w:cs="Times New Roman"/>
          <w:sz w:val="24"/>
          <w:szCs w:val="24"/>
        </w:rPr>
      </w:pPr>
    </w:p>
    <w:p w:rsidR="00AC2CE6"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результате реализаци</w:t>
      </w:r>
      <w:r w:rsidR="00047EA9" w:rsidRPr="003003D0">
        <w:rPr>
          <w:rFonts w:ascii="Times New Roman" w:hAnsi="Times New Roman" w:cs="Times New Roman"/>
          <w:sz w:val="24"/>
          <w:szCs w:val="24"/>
        </w:rPr>
        <w:t>и программных мероприятий к 2025</w:t>
      </w:r>
      <w:r w:rsidRPr="003003D0">
        <w:rPr>
          <w:rFonts w:ascii="Times New Roman" w:hAnsi="Times New Roman" w:cs="Times New Roman"/>
          <w:sz w:val="24"/>
          <w:szCs w:val="24"/>
        </w:rPr>
        <w:t xml:space="preserve"> году планируется достижение следующих основных показателей:</w:t>
      </w:r>
    </w:p>
    <w:p w:rsidR="00AC2CE6" w:rsidRPr="003003D0" w:rsidRDefault="009561C4"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1</w:t>
      </w:r>
      <w:r w:rsidR="007D6B5D" w:rsidRPr="003003D0">
        <w:rPr>
          <w:rFonts w:ascii="Times New Roman" w:hAnsi="Times New Roman" w:cs="Times New Roman"/>
          <w:sz w:val="24"/>
          <w:szCs w:val="24"/>
        </w:rPr>
        <w:t>) количество консультаций в сфере защиты прав потребителей на 1</w:t>
      </w:r>
      <w:r w:rsidR="00FB353B" w:rsidRPr="003003D0">
        <w:rPr>
          <w:rFonts w:ascii="Times New Roman" w:hAnsi="Times New Roman" w:cs="Times New Roman"/>
          <w:sz w:val="24"/>
          <w:szCs w:val="24"/>
        </w:rPr>
        <w:t xml:space="preserve"> тысячу человек населения</w:t>
      </w:r>
      <w:r w:rsidR="00510DA3" w:rsidRPr="003003D0">
        <w:rPr>
          <w:rFonts w:ascii="Times New Roman" w:hAnsi="Times New Roman" w:cs="Times New Roman"/>
          <w:sz w:val="24"/>
          <w:szCs w:val="24"/>
        </w:rPr>
        <w:t xml:space="preserve"> Тамбовского района достигнет 1</w:t>
      </w:r>
      <w:r w:rsidR="00D74185">
        <w:rPr>
          <w:rFonts w:ascii="Times New Roman" w:hAnsi="Times New Roman" w:cs="Times New Roman"/>
          <w:sz w:val="24"/>
          <w:szCs w:val="24"/>
        </w:rPr>
        <w:t>1</w:t>
      </w:r>
      <w:r w:rsidR="007D6B5D" w:rsidRPr="003003D0">
        <w:rPr>
          <w:rFonts w:ascii="Times New Roman" w:hAnsi="Times New Roman" w:cs="Times New Roman"/>
          <w:sz w:val="24"/>
          <w:szCs w:val="24"/>
        </w:rPr>
        <w:t xml:space="preserve"> единиц;</w:t>
      </w:r>
    </w:p>
    <w:p w:rsidR="00AC2CE6" w:rsidRPr="003003D0" w:rsidRDefault="009561C4" w:rsidP="00AE146F">
      <w:pPr>
        <w:pStyle w:val="ConsPlusNormal"/>
        <w:jc w:val="both"/>
        <w:rPr>
          <w:rFonts w:ascii="Times New Roman" w:hAnsi="Times New Roman" w:cs="Times New Roman"/>
          <w:sz w:val="24"/>
          <w:szCs w:val="24"/>
        </w:rPr>
      </w:pPr>
      <w:r w:rsidRPr="003003D0">
        <w:rPr>
          <w:rFonts w:ascii="Times New Roman" w:hAnsi="Times New Roman" w:cs="Times New Roman"/>
          <w:sz w:val="24"/>
          <w:szCs w:val="24"/>
        </w:rPr>
        <w:t xml:space="preserve">        2</w:t>
      </w:r>
      <w:r w:rsidR="007D6B5D" w:rsidRPr="003003D0">
        <w:rPr>
          <w:rFonts w:ascii="Times New Roman" w:hAnsi="Times New Roman" w:cs="Times New Roman"/>
          <w:sz w:val="24"/>
          <w:szCs w:val="24"/>
        </w:rPr>
        <w:t>) количество публикаций и сообщений в средствах массовой информации, направленных на повышение потребительской г</w:t>
      </w:r>
      <w:r w:rsidR="00510DA3" w:rsidRPr="003003D0">
        <w:rPr>
          <w:rFonts w:ascii="Times New Roman" w:hAnsi="Times New Roman" w:cs="Times New Roman"/>
          <w:sz w:val="24"/>
          <w:szCs w:val="24"/>
        </w:rPr>
        <w:t>рамотности, составит 1</w:t>
      </w:r>
      <w:r w:rsidR="00D74185">
        <w:rPr>
          <w:rFonts w:ascii="Times New Roman" w:hAnsi="Times New Roman" w:cs="Times New Roman"/>
          <w:sz w:val="24"/>
          <w:szCs w:val="24"/>
        </w:rPr>
        <w:t>1</w:t>
      </w:r>
      <w:r w:rsidR="00AE146F" w:rsidRPr="003003D0">
        <w:rPr>
          <w:rFonts w:ascii="Times New Roman" w:hAnsi="Times New Roman" w:cs="Times New Roman"/>
          <w:sz w:val="24"/>
          <w:szCs w:val="24"/>
        </w:rPr>
        <w:t xml:space="preserve"> единиц.</w:t>
      </w:r>
    </w:p>
    <w:p w:rsidR="007D6B5D" w:rsidRPr="003003D0" w:rsidRDefault="007D6B5D" w:rsidP="00B32A80">
      <w:pPr>
        <w:pStyle w:val="ConsPlusNormal"/>
        <w:ind w:firstLine="540"/>
        <w:jc w:val="both"/>
        <w:rPr>
          <w:rFonts w:ascii="Times New Roman" w:hAnsi="Times New Roman" w:cs="Times New Roman"/>
          <w:sz w:val="24"/>
          <w:szCs w:val="24"/>
        </w:rPr>
      </w:pPr>
    </w:p>
    <w:p w:rsidR="007D6B5D"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Целевые показатели программы приведены в приложении N 2 к программе.</w:t>
      </w:r>
    </w:p>
    <w:p w:rsidR="007D6B5D" w:rsidRPr="003003D0" w:rsidRDefault="007D6B5D" w:rsidP="00EE10E6">
      <w:pPr>
        <w:pStyle w:val="ConsPlusNormal"/>
        <w:ind w:firstLine="540"/>
        <w:jc w:val="both"/>
        <w:rPr>
          <w:rFonts w:ascii="Times New Roman" w:hAnsi="Times New Roman" w:cs="Times New Roman"/>
          <w:sz w:val="24"/>
          <w:szCs w:val="24"/>
        </w:rPr>
      </w:pPr>
    </w:p>
    <w:p w:rsidR="007D6B5D" w:rsidRPr="003003D0" w:rsidRDefault="00444C91" w:rsidP="00EE10E6">
      <w:pPr>
        <w:pStyle w:val="ConsPlusNormal"/>
        <w:ind w:firstLine="540"/>
        <w:jc w:val="center"/>
        <w:rPr>
          <w:rFonts w:ascii="Times New Roman" w:hAnsi="Times New Roman" w:cs="Times New Roman"/>
          <w:b/>
          <w:sz w:val="24"/>
          <w:szCs w:val="24"/>
        </w:rPr>
      </w:pPr>
      <w:r w:rsidRPr="003003D0">
        <w:rPr>
          <w:rFonts w:ascii="Times New Roman" w:hAnsi="Times New Roman" w:cs="Times New Roman"/>
          <w:b/>
          <w:sz w:val="24"/>
          <w:szCs w:val="24"/>
        </w:rPr>
        <w:t>Раздел 5</w:t>
      </w:r>
      <w:r w:rsidR="007D6B5D" w:rsidRPr="003003D0">
        <w:rPr>
          <w:rFonts w:ascii="Times New Roman" w:hAnsi="Times New Roman" w:cs="Times New Roman"/>
          <w:b/>
          <w:sz w:val="24"/>
          <w:szCs w:val="24"/>
        </w:rPr>
        <w:t>. Механизм реализации программы</w:t>
      </w:r>
    </w:p>
    <w:p w:rsidR="007D6B5D" w:rsidRPr="003003D0" w:rsidRDefault="007D6B5D" w:rsidP="00EE10E6">
      <w:pPr>
        <w:pStyle w:val="ConsPlusNormal"/>
        <w:ind w:firstLine="540"/>
        <w:jc w:val="center"/>
        <w:rPr>
          <w:rFonts w:ascii="Times New Roman" w:hAnsi="Times New Roman" w:cs="Times New Roman"/>
          <w:sz w:val="24"/>
          <w:szCs w:val="24"/>
        </w:rPr>
      </w:pPr>
    </w:p>
    <w:p w:rsidR="007D6B5D" w:rsidRPr="003003D0" w:rsidRDefault="007D6B5D"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программы осуществляется </w:t>
      </w:r>
      <w:r w:rsidR="00D74185">
        <w:rPr>
          <w:rFonts w:ascii="Times New Roman" w:hAnsi="Times New Roman" w:cs="Times New Roman"/>
          <w:sz w:val="24"/>
          <w:szCs w:val="24"/>
        </w:rPr>
        <w:t>координатором муниципальной программы</w:t>
      </w:r>
      <w:r w:rsidR="00FB353B" w:rsidRPr="003003D0">
        <w:rPr>
          <w:rFonts w:ascii="Times New Roman" w:hAnsi="Times New Roman" w:cs="Times New Roman"/>
          <w:sz w:val="24"/>
          <w:szCs w:val="24"/>
        </w:rPr>
        <w:t xml:space="preserve"> - </w:t>
      </w:r>
      <w:r w:rsidR="00D74185">
        <w:rPr>
          <w:rFonts w:ascii="Times New Roman" w:hAnsi="Times New Roman" w:cs="Times New Roman"/>
          <w:sz w:val="24"/>
          <w:szCs w:val="24"/>
        </w:rPr>
        <w:t>О</w:t>
      </w:r>
      <w:r w:rsidR="00FB353B" w:rsidRPr="003003D0">
        <w:rPr>
          <w:rFonts w:ascii="Times New Roman" w:hAnsi="Times New Roman" w:cs="Times New Roman"/>
          <w:sz w:val="24"/>
          <w:szCs w:val="24"/>
        </w:rPr>
        <w:t>тдел</w:t>
      </w:r>
      <w:r w:rsidR="000B2E48">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 и труда Администрации </w:t>
      </w:r>
      <w:proofErr w:type="gramStart"/>
      <w:r w:rsidR="00FB353B" w:rsidRPr="003003D0">
        <w:rPr>
          <w:rFonts w:ascii="Times New Roman" w:hAnsi="Times New Roman" w:cs="Times New Roman"/>
          <w:sz w:val="24"/>
          <w:szCs w:val="24"/>
        </w:rPr>
        <w:t>Тамбовский</w:t>
      </w:r>
      <w:proofErr w:type="gramEnd"/>
      <w:r w:rsidR="00FB353B" w:rsidRPr="003003D0">
        <w:rPr>
          <w:rFonts w:ascii="Times New Roman" w:hAnsi="Times New Roman" w:cs="Times New Roman"/>
          <w:sz w:val="24"/>
          <w:szCs w:val="24"/>
        </w:rPr>
        <w:t xml:space="preserve"> района</w:t>
      </w:r>
      <w:r w:rsidR="000B2E48">
        <w:rPr>
          <w:rFonts w:ascii="Times New Roman" w:hAnsi="Times New Roman" w:cs="Times New Roman"/>
          <w:sz w:val="24"/>
          <w:szCs w:val="24"/>
        </w:rPr>
        <w:t>.</w:t>
      </w:r>
    </w:p>
    <w:p w:rsidR="00F17D50" w:rsidRPr="003003D0" w:rsidRDefault="007D6B5D" w:rsidP="000B2E48">
      <w:pPr>
        <w:pStyle w:val="ConsPlusNormal"/>
        <w:ind w:firstLine="567"/>
        <w:jc w:val="both"/>
        <w:rPr>
          <w:rFonts w:ascii="Times New Roman" w:hAnsi="Times New Roman" w:cs="Times New Roman"/>
          <w:sz w:val="24"/>
          <w:szCs w:val="24"/>
        </w:rPr>
      </w:pPr>
      <w:r w:rsidRPr="003003D0">
        <w:rPr>
          <w:rFonts w:ascii="Times New Roman" w:hAnsi="Times New Roman" w:cs="Times New Roman"/>
          <w:sz w:val="24"/>
          <w:szCs w:val="24"/>
        </w:rPr>
        <w:t xml:space="preserve">Оценка эффективности реализации программы осуществляется </w:t>
      </w:r>
      <w:r w:rsidR="00FB353B" w:rsidRPr="003003D0">
        <w:rPr>
          <w:rFonts w:ascii="Times New Roman" w:hAnsi="Times New Roman" w:cs="Times New Roman"/>
          <w:sz w:val="24"/>
          <w:szCs w:val="24"/>
        </w:rPr>
        <w:t>отдел</w:t>
      </w:r>
      <w:r w:rsidR="007736CD">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w:t>
      </w:r>
      <w:r w:rsidR="007736CD">
        <w:rPr>
          <w:rFonts w:ascii="Times New Roman" w:hAnsi="Times New Roman" w:cs="Times New Roman"/>
          <w:sz w:val="24"/>
          <w:szCs w:val="24"/>
        </w:rPr>
        <w:t xml:space="preserve"> и труда Администрации Тамбовского</w:t>
      </w:r>
      <w:r w:rsidR="00FB353B" w:rsidRPr="003003D0">
        <w:rPr>
          <w:rFonts w:ascii="Times New Roman" w:hAnsi="Times New Roman" w:cs="Times New Roman"/>
          <w:sz w:val="24"/>
          <w:szCs w:val="24"/>
        </w:rPr>
        <w:t xml:space="preserve"> района</w:t>
      </w:r>
      <w:r w:rsidR="007736CD">
        <w:rPr>
          <w:rFonts w:ascii="Times New Roman" w:hAnsi="Times New Roman" w:cs="Times New Roman"/>
          <w:sz w:val="24"/>
          <w:szCs w:val="24"/>
        </w:rPr>
        <w:t>,</w:t>
      </w:r>
      <w:r w:rsidRPr="003003D0">
        <w:rPr>
          <w:rFonts w:ascii="Times New Roman" w:hAnsi="Times New Roman" w:cs="Times New Roman"/>
          <w:sz w:val="24"/>
          <w:szCs w:val="24"/>
        </w:rPr>
        <w:t xml:space="preserve"> в течение всего срока реализации программы в соответствии с Методикой оценки эффективности реализации программы согласно приложению N 3 к программе.</w:t>
      </w: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AC2CE6" w:rsidRPr="003003D0" w:rsidRDefault="00AC2C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Приложение N 1. Перечень программных мероприятий</w:t>
      </w:r>
      <w:r w:rsidR="007736CD">
        <w:rPr>
          <w:rFonts w:ascii="Times New Roman" w:eastAsia="Times New Roman" w:hAnsi="Times New Roman" w:cs="Times New Roman"/>
          <w:color w:val="4C4C4C"/>
          <w:spacing w:val="2"/>
          <w:sz w:val="24"/>
          <w:szCs w:val="24"/>
          <w:lang w:eastAsia="ru-RU"/>
        </w:rPr>
        <w:t xml:space="preserve"> </w:t>
      </w:r>
      <w:r w:rsidR="001A7604" w:rsidRPr="003003D0">
        <w:rPr>
          <w:rFonts w:ascii="Times New Roman" w:eastAsia="Times New Roman" w:hAnsi="Times New Roman" w:cs="Times New Roman"/>
          <w:color w:val="4C4C4C"/>
          <w:spacing w:val="2"/>
          <w:sz w:val="24"/>
          <w:szCs w:val="24"/>
          <w:lang w:eastAsia="ru-RU"/>
        </w:rPr>
        <w:t>муниципальной программы «Защита прав потребителей на территории муниципального образования Тамбовск</w:t>
      </w:r>
      <w:r w:rsidR="007736CD">
        <w:rPr>
          <w:rFonts w:ascii="Times New Roman" w:eastAsia="Times New Roman" w:hAnsi="Times New Roman" w:cs="Times New Roman"/>
          <w:color w:val="4C4C4C"/>
          <w:spacing w:val="2"/>
          <w:sz w:val="24"/>
          <w:szCs w:val="24"/>
          <w:lang w:eastAsia="ru-RU"/>
        </w:rPr>
        <w:t>ого</w:t>
      </w:r>
      <w:r w:rsidR="001A7604" w:rsidRPr="003003D0">
        <w:rPr>
          <w:rFonts w:ascii="Times New Roman" w:eastAsia="Times New Roman" w:hAnsi="Times New Roman" w:cs="Times New Roman"/>
          <w:color w:val="4C4C4C"/>
          <w:spacing w:val="2"/>
          <w:sz w:val="24"/>
          <w:szCs w:val="24"/>
          <w:lang w:eastAsia="ru-RU"/>
        </w:rPr>
        <w:t xml:space="preserve"> район</w:t>
      </w:r>
      <w:r w:rsidR="007736CD">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AC2CE6" w:rsidRPr="003003D0" w:rsidRDefault="00AC2CE6" w:rsidP="00AC2CE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1</w:t>
      </w:r>
      <w:r w:rsidRPr="003003D0">
        <w:rPr>
          <w:rFonts w:ascii="Times New Roman" w:eastAsia="Times New Roman" w:hAnsi="Times New Roman" w:cs="Times New Roman"/>
          <w:color w:val="2D2D2D"/>
          <w:spacing w:val="2"/>
          <w:sz w:val="24"/>
          <w:szCs w:val="24"/>
          <w:lang w:eastAsia="ru-RU"/>
        </w:rPr>
        <w:br/>
        <w:t>к муниципальной программе</w:t>
      </w:r>
    </w:p>
    <w:tbl>
      <w:tblPr>
        <w:tblW w:w="0" w:type="auto"/>
        <w:tblCellMar>
          <w:left w:w="0" w:type="dxa"/>
          <w:right w:w="0" w:type="dxa"/>
        </w:tblCellMar>
        <w:tblLook w:val="04A0" w:firstRow="1" w:lastRow="0" w:firstColumn="1" w:lastColumn="0" w:noHBand="0" w:noVBand="1"/>
      </w:tblPr>
      <w:tblGrid>
        <w:gridCol w:w="912"/>
        <w:gridCol w:w="4006"/>
        <w:gridCol w:w="3299"/>
        <w:gridCol w:w="1705"/>
      </w:tblGrid>
      <w:tr w:rsidR="00640FD3" w:rsidRPr="003003D0" w:rsidTr="007A6FBD">
        <w:trPr>
          <w:trHeight w:val="15"/>
        </w:trPr>
        <w:tc>
          <w:tcPr>
            <w:tcW w:w="912"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4006"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3299"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1705"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N </w:t>
            </w:r>
            <w:proofErr w:type="gramStart"/>
            <w:r w:rsidRPr="003003D0">
              <w:rPr>
                <w:rFonts w:ascii="Times New Roman" w:eastAsia="Times New Roman" w:hAnsi="Times New Roman" w:cs="Times New Roman"/>
                <w:color w:val="2D2D2D"/>
                <w:sz w:val="24"/>
                <w:szCs w:val="24"/>
                <w:lang w:eastAsia="ru-RU"/>
              </w:rPr>
              <w:t>п</w:t>
            </w:r>
            <w:proofErr w:type="gramEnd"/>
            <w:r w:rsidRPr="003003D0">
              <w:rPr>
                <w:rFonts w:ascii="Times New Roman" w:eastAsia="Times New Roman" w:hAnsi="Times New Roman" w:cs="Times New Roman"/>
                <w:color w:val="2D2D2D"/>
                <w:sz w:val="24"/>
                <w:szCs w:val="24"/>
                <w:lang w:eastAsia="ru-RU"/>
              </w:rPr>
              <w:t>/п</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Содержание мероприятия</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Ответственный исполнитель, участники программы</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Срок исполнения</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 Укрепление районной</w:t>
            </w:r>
            <w:r w:rsidR="00AC2CE6" w:rsidRPr="003003D0">
              <w:rPr>
                <w:rFonts w:ascii="Times New Roman" w:eastAsia="Times New Roman" w:hAnsi="Times New Roman" w:cs="Times New Roman"/>
                <w:color w:val="2D2D2D"/>
                <w:sz w:val="24"/>
                <w:szCs w:val="24"/>
                <w:lang w:eastAsia="ru-RU"/>
              </w:rPr>
              <w:t xml:space="preserve"> системы защиты прав потребителей</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совещан</w:t>
            </w:r>
            <w:r w:rsidR="00717422" w:rsidRPr="003003D0">
              <w:rPr>
                <w:rFonts w:ascii="Times New Roman" w:eastAsia="Times New Roman" w:hAnsi="Times New Roman" w:cs="Times New Roman"/>
                <w:color w:val="2D2D2D"/>
                <w:sz w:val="24"/>
                <w:szCs w:val="24"/>
                <w:lang w:eastAsia="ru-RU"/>
              </w:rPr>
              <w:t>ий, круглых столов,</w:t>
            </w:r>
            <w:r w:rsidRPr="003003D0">
              <w:rPr>
                <w:rFonts w:ascii="Times New Roman" w:eastAsia="Times New Roman" w:hAnsi="Times New Roman" w:cs="Times New Roman"/>
                <w:color w:val="2D2D2D"/>
                <w:sz w:val="24"/>
                <w:szCs w:val="24"/>
                <w:lang w:eastAsia="ru-RU"/>
              </w:rPr>
              <w:t xml:space="preserve"> заседаний рабочих групп и иных мероприятий, направленных на выработку согласованных комплексных подходов к решению задач, связанных с з</w:t>
            </w:r>
            <w:r w:rsidR="00717422" w:rsidRPr="003003D0">
              <w:rPr>
                <w:rFonts w:ascii="Times New Roman" w:eastAsia="Times New Roman" w:hAnsi="Times New Roman" w:cs="Times New Roman"/>
                <w:color w:val="2D2D2D"/>
                <w:sz w:val="24"/>
                <w:szCs w:val="24"/>
                <w:lang w:eastAsia="ru-RU"/>
              </w:rPr>
              <w:t>ащитой прав потребителей района</w:t>
            </w:r>
            <w:r w:rsidRPr="003003D0">
              <w:rPr>
                <w:rFonts w:ascii="Times New Roman" w:eastAsia="Times New Roman" w:hAnsi="Times New Roman" w:cs="Times New Roman"/>
                <w:color w:val="2D2D2D"/>
                <w:sz w:val="24"/>
                <w:szCs w:val="24"/>
                <w:lang w:eastAsia="ru-RU"/>
              </w:rPr>
              <w:t>, в том числе с участием органов и организаций, входящих в систему защиты прав потребителей, представителей хозяйствующих субъектов, осуществляющих деятельность на потребительском рынке</w:t>
            </w:r>
            <w:r w:rsidR="00717422" w:rsidRPr="003003D0">
              <w:rPr>
                <w:rFonts w:ascii="Times New Roman" w:eastAsia="Times New Roman" w:hAnsi="Times New Roman" w:cs="Times New Roman"/>
                <w:color w:val="2D2D2D"/>
                <w:sz w:val="24"/>
                <w:szCs w:val="24"/>
                <w:lang w:eastAsia="ru-RU"/>
              </w:rPr>
              <w:t>.</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r w:rsidR="007314FE">
              <w:rPr>
                <w:rFonts w:ascii="Times New Roman" w:eastAsia="Times New Roman" w:hAnsi="Times New Roman" w:cs="Times New Roman"/>
                <w:color w:val="2D2D2D"/>
                <w:sz w:val="24"/>
                <w:szCs w:val="24"/>
                <w:lang w:eastAsia="ru-RU"/>
              </w:rPr>
              <w:t>;</w:t>
            </w:r>
          </w:p>
          <w:p w:rsidR="008E390F" w:rsidRPr="003003D0" w:rsidRDefault="008E390F"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w:t>
            </w:r>
            <w:r w:rsidR="00AC2CE6" w:rsidRPr="003003D0">
              <w:rPr>
                <w:rFonts w:ascii="Times New Roman" w:eastAsia="Times New Roman" w:hAnsi="Times New Roman" w:cs="Times New Roman"/>
                <w:color w:val="2D2D2D"/>
                <w:sz w:val="24"/>
                <w:szCs w:val="24"/>
                <w:lang w:eastAsia="ru-RU"/>
              </w:rPr>
              <w:t>одготовка и направление аналитических обзоров, характеризующих состояние потребительского рынка и деятельность системы защиты прав потребителей, в адрес органов и организаций, входящих в систему защиты прав потребителей</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1.3</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Сбор, анализ и систематизация информации о складывающейся правоприменительной практике и актуальных проблемах на потребительском рынке</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II. Информационное обеспечение потребителей. Просвещение и популяризация вопросов защиты прав потребителей</w:t>
            </w:r>
          </w:p>
        </w:tc>
      </w:tr>
      <w:tr w:rsidR="00640FD3" w:rsidRPr="003003D0" w:rsidTr="007314FE">
        <w:trPr>
          <w:trHeight w:val="3181"/>
        </w:trPr>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2.1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образовательно-организационных мероприятий</w:t>
            </w:r>
            <w:r w:rsidR="0079679C" w:rsidRPr="003003D0">
              <w:rPr>
                <w:rFonts w:ascii="Times New Roman" w:eastAsia="Times New Roman" w:hAnsi="Times New Roman" w:cs="Times New Roman"/>
                <w:color w:val="2D2D2D"/>
                <w:sz w:val="24"/>
                <w:szCs w:val="24"/>
                <w:lang w:eastAsia="ru-RU"/>
              </w:rPr>
              <w:t xml:space="preserve"> (семинаров, лекций</w:t>
            </w:r>
            <w:r w:rsidRPr="003003D0">
              <w:rPr>
                <w:rFonts w:ascii="Times New Roman" w:eastAsia="Times New Roman" w:hAnsi="Times New Roman" w:cs="Times New Roman"/>
                <w:color w:val="2D2D2D"/>
                <w:sz w:val="24"/>
                <w:szCs w:val="24"/>
                <w:lang w:eastAsia="ru-RU"/>
              </w:rPr>
              <w:t xml:space="preserve">, тренингов, и др.), направленных на повышение правовой грамотности населения в сфере защиты прав потребителей </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6FBD"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Отдел экономики и труда Администрации </w:t>
            </w:r>
          </w:p>
          <w:p w:rsidR="0079679C"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Администрации Тамбовского района</w:t>
            </w:r>
            <w:r w:rsidR="007314FE">
              <w:rPr>
                <w:rFonts w:ascii="Times New Roman" w:eastAsia="Times New Roman" w:hAnsi="Times New Roman" w:cs="Times New Roman"/>
                <w:color w:val="2D2D2D"/>
                <w:sz w:val="24"/>
                <w:szCs w:val="24"/>
                <w:lang w:eastAsia="ru-RU"/>
              </w:rPr>
              <w:t>;</w:t>
            </w:r>
          </w:p>
          <w:p w:rsidR="00AC2CE6"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Пропаганда основ защиты прав потребителей через средства массовой информации </w:t>
            </w:r>
            <w:r w:rsidR="00632455" w:rsidRPr="003003D0">
              <w:rPr>
                <w:rFonts w:ascii="Times New Roman" w:eastAsia="Times New Roman" w:hAnsi="Times New Roman" w:cs="Times New Roman"/>
                <w:color w:val="2D2D2D"/>
                <w:sz w:val="24"/>
                <w:szCs w:val="24"/>
                <w:lang w:eastAsia="ru-RU"/>
              </w:rPr>
              <w:t xml:space="preserve">района и официальный сайт Администрации Тамбовского района </w:t>
            </w:r>
            <w:r w:rsidRPr="003003D0">
              <w:rPr>
                <w:rFonts w:ascii="Times New Roman" w:eastAsia="Times New Roman" w:hAnsi="Times New Roman" w:cs="Times New Roman"/>
                <w:color w:val="2D2D2D"/>
                <w:sz w:val="24"/>
                <w:szCs w:val="24"/>
                <w:lang w:eastAsia="ru-RU"/>
              </w:rPr>
              <w:t>посредством тематических публикаций о правах потребителя, механизмах их защиты, о типичных нарушениях на потребительском рынке и др.</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bl>
    <w:p w:rsidR="00CC1595" w:rsidRPr="003003D0" w:rsidRDefault="00CC1595" w:rsidP="00CC1595">
      <w:pPr>
        <w:pStyle w:val="ConsPlusNormal"/>
        <w:ind w:firstLine="540"/>
        <w:jc w:val="both"/>
        <w:rPr>
          <w:rFonts w:ascii="Times New Roman" w:hAnsi="Times New Roman" w:cs="Times New Roman"/>
          <w:sz w:val="24"/>
          <w:szCs w:val="24"/>
        </w:rPr>
      </w:pPr>
    </w:p>
    <w:p w:rsidR="000442C8" w:rsidRPr="003003D0" w:rsidRDefault="000442C8"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 xml:space="preserve">Приложение N 2. Целевые показатели муниципальной программы </w:t>
      </w:r>
      <w:r w:rsidR="001A7604"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5C1BA2">
        <w:rPr>
          <w:rFonts w:ascii="Times New Roman" w:eastAsia="Times New Roman" w:hAnsi="Times New Roman" w:cs="Times New Roman"/>
          <w:color w:val="4C4C4C"/>
          <w:spacing w:val="2"/>
          <w:sz w:val="24"/>
          <w:szCs w:val="24"/>
          <w:lang w:eastAsia="ru-RU"/>
        </w:rPr>
        <w:t>ципального образования Тамбовского</w:t>
      </w:r>
      <w:r w:rsidR="001A7604"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0442C8" w:rsidRPr="003003D0" w:rsidRDefault="00510DA3" w:rsidP="000442C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2</w:t>
      </w:r>
      <w:r w:rsidRPr="003003D0">
        <w:rPr>
          <w:rFonts w:ascii="Times New Roman" w:eastAsia="Times New Roman" w:hAnsi="Times New Roman" w:cs="Times New Roman"/>
          <w:color w:val="2D2D2D"/>
          <w:spacing w:val="2"/>
          <w:sz w:val="24"/>
          <w:szCs w:val="24"/>
          <w:lang w:eastAsia="ru-RU"/>
        </w:rPr>
        <w:br/>
        <w:t>к муниципальной</w:t>
      </w:r>
      <w:r w:rsidR="000442C8" w:rsidRPr="003003D0">
        <w:rPr>
          <w:rFonts w:ascii="Times New Roman" w:eastAsia="Times New Roman" w:hAnsi="Times New Roman" w:cs="Times New Roman"/>
          <w:color w:val="2D2D2D"/>
          <w:spacing w:val="2"/>
          <w:sz w:val="24"/>
          <w:szCs w:val="24"/>
          <w:lang w:eastAsia="ru-RU"/>
        </w:rPr>
        <w:t xml:space="preserve"> программе</w:t>
      </w:r>
    </w:p>
    <w:tbl>
      <w:tblPr>
        <w:tblW w:w="9924" w:type="dxa"/>
        <w:tblLayout w:type="fixed"/>
        <w:tblCellMar>
          <w:left w:w="0" w:type="dxa"/>
          <w:right w:w="0" w:type="dxa"/>
        </w:tblCellMar>
        <w:tblLook w:val="04A0" w:firstRow="1" w:lastRow="0" w:firstColumn="1" w:lastColumn="0" w:noHBand="0" w:noVBand="1"/>
      </w:tblPr>
      <w:tblGrid>
        <w:gridCol w:w="671"/>
        <w:gridCol w:w="1881"/>
        <w:gridCol w:w="1559"/>
        <w:gridCol w:w="992"/>
        <w:gridCol w:w="857"/>
        <w:gridCol w:w="136"/>
        <w:gridCol w:w="713"/>
        <w:gridCol w:w="279"/>
        <w:gridCol w:w="570"/>
        <w:gridCol w:w="422"/>
        <w:gridCol w:w="427"/>
        <w:gridCol w:w="565"/>
        <w:gridCol w:w="284"/>
        <w:gridCol w:w="568"/>
      </w:tblGrid>
      <w:tr w:rsidR="00BB00C1" w:rsidRPr="003003D0" w:rsidTr="00BB00C1">
        <w:trPr>
          <w:trHeight w:val="15"/>
        </w:trPr>
        <w:tc>
          <w:tcPr>
            <w:tcW w:w="67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559"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568" w:type="dxa"/>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r>
      <w:tr w:rsidR="00BB00C1" w:rsidRPr="003003D0" w:rsidTr="00BB00C1">
        <w:tc>
          <w:tcPr>
            <w:tcW w:w="67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N </w:t>
            </w:r>
            <w:proofErr w:type="gramStart"/>
            <w:r w:rsidRPr="003003D0">
              <w:rPr>
                <w:rFonts w:ascii="Times New Roman" w:eastAsia="Times New Roman" w:hAnsi="Times New Roman" w:cs="Times New Roman"/>
                <w:color w:val="2D2D2D"/>
                <w:sz w:val="24"/>
                <w:szCs w:val="24"/>
                <w:lang w:eastAsia="ru-RU"/>
              </w:rPr>
              <w:t>п</w:t>
            </w:r>
            <w:proofErr w:type="gramEnd"/>
            <w:r w:rsidRPr="003003D0">
              <w:rPr>
                <w:rFonts w:ascii="Times New Roman" w:eastAsia="Times New Roman" w:hAnsi="Times New Roman" w:cs="Times New Roman"/>
                <w:color w:val="2D2D2D"/>
                <w:sz w:val="24"/>
                <w:szCs w:val="24"/>
                <w:lang w:eastAsia="ru-RU"/>
              </w:rPr>
              <w:t>/п</w:t>
            </w:r>
          </w:p>
        </w:tc>
        <w:tc>
          <w:tcPr>
            <w:tcW w:w="1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Показатель</w:t>
            </w: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Единица измерения</w:t>
            </w:r>
          </w:p>
        </w:tc>
        <w:tc>
          <w:tcPr>
            <w:tcW w:w="5813"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Значение целевых показателей</w:t>
            </w:r>
          </w:p>
        </w:tc>
      </w:tr>
      <w:tr w:rsidR="00BB00C1" w:rsidRPr="003003D0" w:rsidTr="00BB00C1">
        <w:tc>
          <w:tcPr>
            <w:tcW w:w="67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год</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2021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2022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2023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2024 год</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2025 год</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Целевой показатель 1. Количество консультаций в сфере защиты прав потребителей</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 на 1 тыс. человек населения Тамбовского района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Целевой показатель 2. Количество публикаций и сообщений в средствах массовой информации и </w:t>
            </w:r>
            <w:r w:rsidRPr="003003D0">
              <w:rPr>
                <w:rFonts w:ascii="Times New Roman" w:eastAsia="Times New Roman" w:hAnsi="Times New Roman" w:cs="Times New Roman"/>
                <w:color w:val="2D2D2D"/>
                <w:sz w:val="24"/>
                <w:szCs w:val="24"/>
                <w:lang w:eastAsia="ru-RU"/>
              </w:rPr>
              <w:lastRenderedPageBreak/>
              <w:t>информационно-коммуникационной сети Интернет, направленных на повышение потребительской грамотности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единиц</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bl>
    <w:p w:rsidR="00CA6DC4" w:rsidRPr="003003D0" w:rsidRDefault="00CA6DC4"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lastRenderedPageBreak/>
        <w:t xml:space="preserve">Приложение N 3. Методика оценки эффективности </w:t>
      </w:r>
      <w:r w:rsidR="00CD672C">
        <w:rPr>
          <w:rFonts w:ascii="Times New Roman" w:eastAsia="Times New Roman" w:hAnsi="Times New Roman" w:cs="Times New Roman"/>
          <w:color w:val="4C4C4C"/>
          <w:spacing w:val="2"/>
          <w:sz w:val="24"/>
          <w:szCs w:val="24"/>
          <w:lang w:eastAsia="ru-RU"/>
        </w:rPr>
        <w:t>«</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CA6DC4" w:rsidRPr="003003D0" w:rsidRDefault="00F1656D" w:rsidP="00CA6DC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3</w:t>
      </w:r>
      <w:r w:rsidRPr="003003D0">
        <w:rPr>
          <w:rFonts w:ascii="Times New Roman" w:eastAsia="Times New Roman" w:hAnsi="Times New Roman" w:cs="Times New Roman"/>
          <w:color w:val="2D2D2D"/>
          <w:spacing w:val="2"/>
          <w:sz w:val="24"/>
          <w:szCs w:val="24"/>
          <w:lang w:eastAsia="ru-RU"/>
        </w:rPr>
        <w:br/>
        <w:t xml:space="preserve">к муниципальной </w:t>
      </w:r>
      <w:r w:rsidR="00CA6DC4" w:rsidRPr="003003D0">
        <w:rPr>
          <w:rFonts w:ascii="Times New Roman" w:eastAsia="Times New Roman" w:hAnsi="Times New Roman" w:cs="Times New Roman"/>
          <w:color w:val="2D2D2D"/>
          <w:spacing w:val="2"/>
          <w:sz w:val="24"/>
          <w:szCs w:val="24"/>
          <w:lang w:eastAsia="ru-RU"/>
        </w:rPr>
        <w:t>программе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1. Для оценки эффективности реализации региональной программы "</w:t>
      </w:r>
      <w:r w:rsidR="00636D0A" w:rsidRPr="00636D0A">
        <w:rPr>
          <w:rFonts w:ascii="Times New Roman" w:eastAsia="Times New Roman" w:hAnsi="Times New Roman" w:cs="Times New Roman"/>
          <w:color w:val="4C4C4C"/>
          <w:spacing w:val="2"/>
          <w:sz w:val="24"/>
          <w:szCs w:val="24"/>
          <w:lang w:eastAsia="ru-RU"/>
        </w:rPr>
        <w:t xml:space="preserve"> </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636D0A" w:rsidRPr="003003D0">
        <w:rPr>
          <w:rFonts w:ascii="Times New Roman" w:eastAsia="Times New Roman" w:hAnsi="Times New Roman" w:cs="Times New Roman"/>
          <w:color w:val="2D2D2D"/>
          <w:spacing w:val="2"/>
          <w:sz w:val="24"/>
          <w:szCs w:val="24"/>
          <w:lang w:eastAsia="ru-RU"/>
        </w:rPr>
        <w:t xml:space="preserve"> </w:t>
      </w:r>
      <w:r w:rsidRPr="003003D0">
        <w:rPr>
          <w:rFonts w:ascii="Times New Roman" w:eastAsia="Times New Roman" w:hAnsi="Times New Roman" w:cs="Times New Roman"/>
          <w:color w:val="2D2D2D"/>
          <w:spacing w:val="2"/>
          <w:sz w:val="24"/>
          <w:szCs w:val="24"/>
          <w:lang w:eastAsia="ru-RU"/>
        </w:rPr>
        <w:t>" (далее - программа) используются целевые индикаторы по направлениям, которые отражают выполнение мероприятий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3. Программа предполагает использование системы индикаторов, характеризующих текущие и конечные результаты ее реализации.</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4. Эффективность реализации программы оценивается как степень фактического достижения целевых показателей по следующим формулам:</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В отношении показателя, меньшее значение которого отражает большую эффективность, -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lastRenderedPageBreak/>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 xml:space="preserve">В отношении показателя, исполнение которого оценивается как наступление или </w:t>
      </w:r>
      <w:proofErr w:type="spellStart"/>
      <w:r w:rsidRPr="003003D0">
        <w:rPr>
          <w:rFonts w:ascii="Times New Roman" w:eastAsia="Times New Roman" w:hAnsi="Times New Roman" w:cs="Times New Roman"/>
          <w:color w:val="2D2D2D"/>
          <w:spacing w:val="2"/>
          <w:sz w:val="24"/>
          <w:szCs w:val="24"/>
          <w:lang w:eastAsia="ru-RU"/>
        </w:rPr>
        <w:t>ненаступление</w:t>
      </w:r>
      <w:proofErr w:type="spellEnd"/>
      <w:r w:rsidRPr="003003D0">
        <w:rPr>
          <w:rFonts w:ascii="Times New Roman" w:eastAsia="Times New Roman" w:hAnsi="Times New Roman" w:cs="Times New Roman"/>
          <w:color w:val="2D2D2D"/>
          <w:spacing w:val="2"/>
          <w:sz w:val="24"/>
          <w:szCs w:val="24"/>
          <w:lang w:eastAsia="ru-RU"/>
        </w:rPr>
        <w:t xml:space="preserve"> события, за 1 принимается наступление события, за 0 - </w:t>
      </w:r>
      <w:proofErr w:type="spellStart"/>
      <w:r w:rsidRPr="003003D0">
        <w:rPr>
          <w:rFonts w:ascii="Times New Roman" w:eastAsia="Times New Roman" w:hAnsi="Times New Roman" w:cs="Times New Roman"/>
          <w:color w:val="2D2D2D"/>
          <w:spacing w:val="2"/>
          <w:sz w:val="24"/>
          <w:szCs w:val="24"/>
          <w:lang w:eastAsia="ru-RU"/>
        </w:rPr>
        <w:t>ненаступление</w:t>
      </w:r>
      <w:proofErr w:type="spellEnd"/>
      <w:r w:rsidRPr="003003D0">
        <w:rPr>
          <w:rFonts w:ascii="Times New Roman" w:eastAsia="Times New Roman" w:hAnsi="Times New Roman" w:cs="Times New Roman"/>
          <w:color w:val="2D2D2D"/>
          <w:spacing w:val="2"/>
          <w:sz w:val="24"/>
          <w:szCs w:val="24"/>
          <w:lang w:eastAsia="ru-RU"/>
        </w:rPr>
        <w:t xml:space="preserve"> события.</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Суммарная оценка степени достижения целевых показателей программы определяется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noProof/>
          <w:color w:val="2D2D2D"/>
          <w:spacing w:val="2"/>
          <w:sz w:val="24"/>
          <w:szCs w:val="24"/>
          <w:lang w:eastAsia="ru-RU"/>
        </w:rPr>
        <w:drawing>
          <wp:inline distT="0" distB="0" distL="0" distR="0">
            <wp:extent cx="1552575" cy="543560"/>
            <wp:effectExtent l="0" t="0" r="9525" b="8890"/>
            <wp:docPr id="1" name="Рисунок 1" descr="Об утверждении региональной програм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региональной программы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543560"/>
                    </a:xfrm>
                    <a:prstGeom prst="rect">
                      <a:avLst/>
                    </a:prstGeom>
                    <a:noFill/>
                    <a:ln>
                      <a:noFill/>
                    </a:ln>
                  </pic:spPr>
                </pic:pic>
              </a:graphicData>
            </a:graphic>
          </wp:inline>
        </w:drawing>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roofErr w:type="spellStart"/>
      <w:r w:rsidRPr="003003D0">
        <w:rPr>
          <w:rFonts w:ascii="Times New Roman" w:eastAsia="Times New Roman" w:hAnsi="Times New Roman" w:cs="Times New Roman"/>
          <w:color w:val="2D2D2D"/>
          <w:spacing w:val="2"/>
          <w:sz w:val="24"/>
          <w:szCs w:val="24"/>
          <w:lang w:eastAsia="ru-RU"/>
        </w:rPr>
        <w:t>Эо</w:t>
      </w:r>
      <w:proofErr w:type="spellEnd"/>
      <w:r w:rsidRPr="003003D0">
        <w:rPr>
          <w:rFonts w:ascii="Times New Roman" w:eastAsia="Times New Roman" w:hAnsi="Times New Roman" w:cs="Times New Roman"/>
          <w:color w:val="2D2D2D"/>
          <w:spacing w:val="2"/>
          <w:sz w:val="24"/>
          <w:szCs w:val="24"/>
          <w:lang w:eastAsia="ru-RU"/>
        </w:rPr>
        <w:t xml:space="preserve"> - суммарная оценка степени достижения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w:t>
      </w:r>
      <w:proofErr w:type="gramStart"/>
      <w:r w:rsidRPr="003003D0">
        <w:rPr>
          <w:rFonts w:ascii="Times New Roman" w:eastAsia="Times New Roman" w:hAnsi="Times New Roman" w:cs="Times New Roman"/>
          <w:color w:val="2D2D2D"/>
          <w:spacing w:val="2"/>
          <w:sz w:val="24"/>
          <w:szCs w:val="24"/>
          <w:lang w:eastAsia="ru-RU"/>
        </w:rPr>
        <w:t>n</w:t>
      </w:r>
      <w:proofErr w:type="spellEnd"/>
      <w:proofErr w:type="gram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i - номер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n - количество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 xml:space="preserve">Если суммарная оценка степени достижения целевых показателей </w:t>
      </w:r>
      <w:r w:rsidR="003003D0" w:rsidRPr="003003D0">
        <w:rPr>
          <w:rFonts w:ascii="Times New Roman" w:eastAsia="Times New Roman" w:hAnsi="Times New Roman" w:cs="Times New Roman"/>
          <w:color w:val="2D2D2D"/>
          <w:spacing w:val="2"/>
          <w:sz w:val="24"/>
          <w:szCs w:val="24"/>
          <w:lang w:eastAsia="ru-RU"/>
        </w:rPr>
        <w:t xml:space="preserve">программы </w:t>
      </w:r>
      <w:proofErr w:type="gramStart"/>
      <w:r w:rsidR="003003D0" w:rsidRPr="003003D0">
        <w:rPr>
          <w:rFonts w:ascii="Times New Roman" w:eastAsia="Times New Roman" w:hAnsi="Times New Roman" w:cs="Times New Roman"/>
          <w:color w:val="2D2D2D"/>
          <w:spacing w:val="2"/>
          <w:sz w:val="24"/>
          <w:szCs w:val="24"/>
          <w:lang w:eastAsia="ru-RU"/>
        </w:rPr>
        <w:t>составляет менее 0,65</w:t>
      </w:r>
      <w:r w:rsidRPr="003003D0">
        <w:rPr>
          <w:rFonts w:ascii="Times New Roman" w:eastAsia="Times New Roman" w:hAnsi="Times New Roman" w:cs="Times New Roman"/>
          <w:color w:val="2D2D2D"/>
          <w:spacing w:val="2"/>
          <w:sz w:val="24"/>
          <w:szCs w:val="24"/>
          <w:lang w:eastAsia="ru-RU"/>
        </w:rPr>
        <w:t xml:space="preserve"> это характеризует</w:t>
      </w:r>
      <w:proofErr w:type="gramEnd"/>
      <w:r w:rsidRPr="003003D0">
        <w:rPr>
          <w:rFonts w:ascii="Times New Roman" w:eastAsia="Times New Roman" w:hAnsi="Times New Roman" w:cs="Times New Roman"/>
          <w:color w:val="2D2D2D"/>
          <w:spacing w:val="2"/>
          <w:sz w:val="24"/>
          <w:szCs w:val="24"/>
          <w:lang w:eastAsia="ru-RU"/>
        </w:rPr>
        <w:t xml:space="preserve"> низкий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Программа носит выраженную социальную направленность. Результаты реализации мероприятий программы будут оказывать влияние на улучшение ка</w:t>
      </w:r>
      <w:r w:rsidR="00E65957" w:rsidRPr="003003D0">
        <w:rPr>
          <w:rFonts w:ascii="Times New Roman" w:eastAsia="Times New Roman" w:hAnsi="Times New Roman" w:cs="Times New Roman"/>
          <w:color w:val="2D2D2D"/>
          <w:spacing w:val="2"/>
          <w:sz w:val="24"/>
          <w:szCs w:val="24"/>
          <w:lang w:eastAsia="ru-RU"/>
        </w:rPr>
        <w:t>чества жизни населения Тамбовского района</w:t>
      </w:r>
      <w:r w:rsidRPr="003003D0">
        <w:rPr>
          <w:rFonts w:ascii="Times New Roman" w:eastAsia="Times New Roman" w:hAnsi="Times New Roman" w:cs="Times New Roman"/>
          <w:color w:val="2D2D2D"/>
          <w:spacing w:val="2"/>
          <w:sz w:val="24"/>
          <w:szCs w:val="24"/>
          <w:lang w:eastAsia="ru-RU"/>
        </w:rPr>
        <w:t>.</w:t>
      </w:r>
    </w:p>
    <w:p w:rsidR="00286C70" w:rsidRDefault="00286C70" w:rsidP="006E09EE">
      <w:pPr>
        <w:pStyle w:val="ConsPlusNormal"/>
        <w:rPr>
          <w:rFonts w:ascii="Times New Roman" w:hAnsi="Times New Roman" w:cs="Times New Roman"/>
          <w:sz w:val="24"/>
          <w:szCs w:val="24"/>
        </w:rPr>
      </w:pPr>
    </w:p>
    <w:p w:rsidR="005C16FC" w:rsidRPr="00F87E32" w:rsidRDefault="005C16FC" w:rsidP="00F87E32">
      <w:pPr>
        <w:spacing w:after="0" w:line="240" w:lineRule="auto"/>
        <w:jc w:val="both"/>
        <w:rPr>
          <w:rFonts w:ascii="Times New Roman" w:hAnsi="Times New Roman" w:cs="Times New Roman"/>
          <w:sz w:val="24"/>
          <w:szCs w:val="24"/>
        </w:rPr>
      </w:pPr>
    </w:p>
    <w:sectPr w:rsidR="005C16FC" w:rsidRPr="00F87E32" w:rsidSect="00E012E6">
      <w:headerReference w:type="default" r:id="rId12"/>
      <w:headerReference w:type="first" r:id="rId13"/>
      <w:pgSz w:w="11906" w:h="16838"/>
      <w:pgMar w:top="567"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9E" w:rsidRDefault="00B73F9E">
      <w:pPr>
        <w:spacing w:after="0" w:line="240" w:lineRule="auto"/>
      </w:pPr>
      <w:r>
        <w:separator/>
      </w:r>
    </w:p>
  </w:endnote>
  <w:endnote w:type="continuationSeparator" w:id="0">
    <w:p w:rsidR="00B73F9E" w:rsidRDefault="00B7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9E" w:rsidRDefault="00B73F9E">
      <w:pPr>
        <w:spacing w:after="0" w:line="240" w:lineRule="auto"/>
      </w:pPr>
      <w:r>
        <w:separator/>
      </w:r>
    </w:p>
  </w:footnote>
  <w:footnote w:type="continuationSeparator" w:id="0">
    <w:p w:rsidR="00B73F9E" w:rsidRDefault="00B73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A3" w:rsidRDefault="00510D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A3" w:rsidRDefault="00510D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AA5"/>
    <w:multiLevelType w:val="hybridMultilevel"/>
    <w:tmpl w:val="2A4C121C"/>
    <w:lvl w:ilvl="0" w:tplc="E638B618">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75495"/>
    <w:multiLevelType w:val="hybridMultilevel"/>
    <w:tmpl w:val="0DEED2F6"/>
    <w:lvl w:ilvl="0" w:tplc="DB6A2F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37A0A"/>
    <w:multiLevelType w:val="hybridMultilevel"/>
    <w:tmpl w:val="4CC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DE8"/>
    <w:multiLevelType w:val="hybridMultilevel"/>
    <w:tmpl w:val="5AA8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17174"/>
    <w:multiLevelType w:val="hybridMultilevel"/>
    <w:tmpl w:val="7AD22EC8"/>
    <w:lvl w:ilvl="0" w:tplc="1E8C6AD2">
      <w:start w:val="1"/>
      <w:numFmt w:val="decimal"/>
      <w:lvlText w:val="%1."/>
      <w:lvlJc w:val="left"/>
      <w:pPr>
        <w:ind w:left="1776" w:hanging="360"/>
      </w:pPr>
      <w:rPr>
        <w:rFonts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C0970DC"/>
    <w:multiLevelType w:val="hybridMultilevel"/>
    <w:tmpl w:val="421C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E76821"/>
    <w:multiLevelType w:val="hybridMultilevel"/>
    <w:tmpl w:val="298E9CA4"/>
    <w:lvl w:ilvl="0" w:tplc="E9C0F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354AD3"/>
    <w:multiLevelType w:val="hybridMultilevel"/>
    <w:tmpl w:val="FDCC1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CEE"/>
    <w:rsid w:val="00010122"/>
    <w:rsid w:val="000158CB"/>
    <w:rsid w:val="0004226F"/>
    <w:rsid w:val="000442C8"/>
    <w:rsid w:val="000456C5"/>
    <w:rsid w:val="00047EA9"/>
    <w:rsid w:val="00066062"/>
    <w:rsid w:val="00066D4E"/>
    <w:rsid w:val="000702F8"/>
    <w:rsid w:val="000868F2"/>
    <w:rsid w:val="000B2E48"/>
    <w:rsid w:val="000C3A12"/>
    <w:rsid w:val="000D409B"/>
    <w:rsid w:val="000D6451"/>
    <w:rsid w:val="000F2C8F"/>
    <w:rsid w:val="00173EE9"/>
    <w:rsid w:val="00184DE4"/>
    <w:rsid w:val="00185ACC"/>
    <w:rsid w:val="001909B4"/>
    <w:rsid w:val="00191834"/>
    <w:rsid w:val="001A02FF"/>
    <w:rsid w:val="001A7604"/>
    <w:rsid w:val="001C310C"/>
    <w:rsid w:val="001C73A5"/>
    <w:rsid w:val="001E4B77"/>
    <w:rsid w:val="001F0B22"/>
    <w:rsid w:val="001F61ED"/>
    <w:rsid w:val="002002E1"/>
    <w:rsid w:val="002008CA"/>
    <w:rsid w:val="002014DB"/>
    <w:rsid w:val="00220C8A"/>
    <w:rsid w:val="00223EAF"/>
    <w:rsid w:val="00241E77"/>
    <w:rsid w:val="00256B61"/>
    <w:rsid w:val="00256CEE"/>
    <w:rsid w:val="00286C70"/>
    <w:rsid w:val="00287475"/>
    <w:rsid w:val="002A3CA0"/>
    <w:rsid w:val="002B15BB"/>
    <w:rsid w:val="002B26F5"/>
    <w:rsid w:val="002B490E"/>
    <w:rsid w:val="002B7B25"/>
    <w:rsid w:val="002D085A"/>
    <w:rsid w:val="002F07B7"/>
    <w:rsid w:val="002F41A3"/>
    <w:rsid w:val="002F567E"/>
    <w:rsid w:val="002F6038"/>
    <w:rsid w:val="003003D0"/>
    <w:rsid w:val="00312ED7"/>
    <w:rsid w:val="003163B2"/>
    <w:rsid w:val="00316AEB"/>
    <w:rsid w:val="00321631"/>
    <w:rsid w:val="003368BF"/>
    <w:rsid w:val="00360537"/>
    <w:rsid w:val="003616A8"/>
    <w:rsid w:val="00364062"/>
    <w:rsid w:val="003A1A20"/>
    <w:rsid w:val="003D20F9"/>
    <w:rsid w:val="004013FF"/>
    <w:rsid w:val="004155B6"/>
    <w:rsid w:val="00415AB9"/>
    <w:rsid w:val="004232FF"/>
    <w:rsid w:val="00444C91"/>
    <w:rsid w:val="00450301"/>
    <w:rsid w:val="0045238D"/>
    <w:rsid w:val="00460A46"/>
    <w:rsid w:val="00461347"/>
    <w:rsid w:val="00493D06"/>
    <w:rsid w:val="004A1CFA"/>
    <w:rsid w:val="004B3E70"/>
    <w:rsid w:val="004C3902"/>
    <w:rsid w:val="004C4FCA"/>
    <w:rsid w:val="004D037D"/>
    <w:rsid w:val="004D5FB5"/>
    <w:rsid w:val="004F51DB"/>
    <w:rsid w:val="004F6FC3"/>
    <w:rsid w:val="0050716F"/>
    <w:rsid w:val="00510DA3"/>
    <w:rsid w:val="00513054"/>
    <w:rsid w:val="005206ED"/>
    <w:rsid w:val="00541E97"/>
    <w:rsid w:val="005503EE"/>
    <w:rsid w:val="00562944"/>
    <w:rsid w:val="005637E3"/>
    <w:rsid w:val="0056455A"/>
    <w:rsid w:val="0057257D"/>
    <w:rsid w:val="00586701"/>
    <w:rsid w:val="005A68F2"/>
    <w:rsid w:val="005B1578"/>
    <w:rsid w:val="005C16FC"/>
    <w:rsid w:val="005C1BA2"/>
    <w:rsid w:val="005C61D4"/>
    <w:rsid w:val="005C6F53"/>
    <w:rsid w:val="005F6B66"/>
    <w:rsid w:val="006022AD"/>
    <w:rsid w:val="006070B1"/>
    <w:rsid w:val="00623D63"/>
    <w:rsid w:val="00624811"/>
    <w:rsid w:val="00632455"/>
    <w:rsid w:val="00636D0A"/>
    <w:rsid w:val="00640FD3"/>
    <w:rsid w:val="006420C5"/>
    <w:rsid w:val="00685B63"/>
    <w:rsid w:val="006A4024"/>
    <w:rsid w:val="006A4FB5"/>
    <w:rsid w:val="006D4F87"/>
    <w:rsid w:val="006E09EE"/>
    <w:rsid w:val="006E1270"/>
    <w:rsid w:val="0070176E"/>
    <w:rsid w:val="00713C0C"/>
    <w:rsid w:val="0071515F"/>
    <w:rsid w:val="00717422"/>
    <w:rsid w:val="007263EA"/>
    <w:rsid w:val="007314FE"/>
    <w:rsid w:val="00751615"/>
    <w:rsid w:val="00751A47"/>
    <w:rsid w:val="00755261"/>
    <w:rsid w:val="00762598"/>
    <w:rsid w:val="007736CD"/>
    <w:rsid w:val="0079679C"/>
    <w:rsid w:val="00797202"/>
    <w:rsid w:val="007A6FBD"/>
    <w:rsid w:val="007C712A"/>
    <w:rsid w:val="007D4E04"/>
    <w:rsid w:val="007D6B5D"/>
    <w:rsid w:val="007F75A1"/>
    <w:rsid w:val="00833888"/>
    <w:rsid w:val="00844FB6"/>
    <w:rsid w:val="00861BAC"/>
    <w:rsid w:val="00865F18"/>
    <w:rsid w:val="008732BD"/>
    <w:rsid w:val="008A1FF6"/>
    <w:rsid w:val="008B310B"/>
    <w:rsid w:val="008B5712"/>
    <w:rsid w:val="008C21CD"/>
    <w:rsid w:val="008C45DE"/>
    <w:rsid w:val="008E390F"/>
    <w:rsid w:val="00901CFE"/>
    <w:rsid w:val="00904772"/>
    <w:rsid w:val="009076A4"/>
    <w:rsid w:val="00913E2F"/>
    <w:rsid w:val="009235B2"/>
    <w:rsid w:val="00945329"/>
    <w:rsid w:val="00945428"/>
    <w:rsid w:val="009561C4"/>
    <w:rsid w:val="00977A3C"/>
    <w:rsid w:val="009A2310"/>
    <w:rsid w:val="009A2D51"/>
    <w:rsid w:val="009B43E2"/>
    <w:rsid w:val="009E355C"/>
    <w:rsid w:val="009E6560"/>
    <w:rsid w:val="00A04500"/>
    <w:rsid w:val="00A3413D"/>
    <w:rsid w:val="00A34A50"/>
    <w:rsid w:val="00A54993"/>
    <w:rsid w:val="00A74AB8"/>
    <w:rsid w:val="00A83949"/>
    <w:rsid w:val="00A858CA"/>
    <w:rsid w:val="00A87C46"/>
    <w:rsid w:val="00A9104A"/>
    <w:rsid w:val="00A91D37"/>
    <w:rsid w:val="00AA7E46"/>
    <w:rsid w:val="00AB4C43"/>
    <w:rsid w:val="00AC251E"/>
    <w:rsid w:val="00AC2CE6"/>
    <w:rsid w:val="00AC50D2"/>
    <w:rsid w:val="00AC648F"/>
    <w:rsid w:val="00AD1560"/>
    <w:rsid w:val="00AE146F"/>
    <w:rsid w:val="00AE2007"/>
    <w:rsid w:val="00AE233B"/>
    <w:rsid w:val="00B058B2"/>
    <w:rsid w:val="00B223AC"/>
    <w:rsid w:val="00B32A80"/>
    <w:rsid w:val="00B71EFE"/>
    <w:rsid w:val="00B73F9E"/>
    <w:rsid w:val="00B838A2"/>
    <w:rsid w:val="00B84FD8"/>
    <w:rsid w:val="00BA321C"/>
    <w:rsid w:val="00BB00C1"/>
    <w:rsid w:val="00BE5CE3"/>
    <w:rsid w:val="00BF1330"/>
    <w:rsid w:val="00C04293"/>
    <w:rsid w:val="00C26D06"/>
    <w:rsid w:val="00C277EB"/>
    <w:rsid w:val="00C574DA"/>
    <w:rsid w:val="00C82DAD"/>
    <w:rsid w:val="00C94568"/>
    <w:rsid w:val="00CA0E14"/>
    <w:rsid w:val="00CA6C5F"/>
    <w:rsid w:val="00CA6DC4"/>
    <w:rsid w:val="00CA7144"/>
    <w:rsid w:val="00CB1500"/>
    <w:rsid w:val="00CC1595"/>
    <w:rsid w:val="00CC6453"/>
    <w:rsid w:val="00CD672C"/>
    <w:rsid w:val="00CE2614"/>
    <w:rsid w:val="00D0444D"/>
    <w:rsid w:val="00D13A66"/>
    <w:rsid w:val="00D218B6"/>
    <w:rsid w:val="00D343AE"/>
    <w:rsid w:val="00D37C70"/>
    <w:rsid w:val="00D442D0"/>
    <w:rsid w:val="00D45B89"/>
    <w:rsid w:val="00D551EB"/>
    <w:rsid w:val="00D63055"/>
    <w:rsid w:val="00D74185"/>
    <w:rsid w:val="00D84261"/>
    <w:rsid w:val="00D942A2"/>
    <w:rsid w:val="00DB45C6"/>
    <w:rsid w:val="00DC0BE6"/>
    <w:rsid w:val="00E012E6"/>
    <w:rsid w:val="00E03E0A"/>
    <w:rsid w:val="00E25B19"/>
    <w:rsid w:val="00E31132"/>
    <w:rsid w:val="00E450AB"/>
    <w:rsid w:val="00E533B5"/>
    <w:rsid w:val="00E568B6"/>
    <w:rsid w:val="00E65957"/>
    <w:rsid w:val="00E851C1"/>
    <w:rsid w:val="00EA1108"/>
    <w:rsid w:val="00EA460D"/>
    <w:rsid w:val="00EE10E6"/>
    <w:rsid w:val="00EE3483"/>
    <w:rsid w:val="00EE6A57"/>
    <w:rsid w:val="00EF0F57"/>
    <w:rsid w:val="00EF4F31"/>
    <w:rsid w:val="00F06275"/>
    <w:rsid w:val="00F06752"/>
    <w:rsid w:val="00F1656D"/>
    <w:rsid w:val="00F17D50"/>
    <w:rsid w:val="00F22443"/>
    <w:rsid w:val="00F33949"/>
    <w:rsid w:val="00F37ADF"/>
    <w:rsid w:val="00F40C9D"/>
    <w:rsid w:val="00F4461E"/>
    <w:rsid w:val="00F616D3"/>
    <w:rsid w:val="00F8146C"/>
    <w:rsid w:val="00F8467F"/>
    <w:rsid w:val="00F8528A"/>
    <w:rsid w:val="00F87E32"/>
    <w:rsid w:val="00F95FD9"/>
    <w:rsid w:val="00FB353B"/>
    <w:rsid w:val="00FC6101"/>
    <w:rsid w:val="00FD58FA"/>
    <w:rsid w:val="00FE137B"/>
    <w:rsid w:val="00FE6C4E"/>
    <w:rsid w:val="00FE7ABE"/>
    <w:rsid w:val="00FF6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 w:type="paragraph" w:customStyle="1" w:styleId="ConsPlusCell">
    <w:name w:val="ConsPlusCell"/>
    <w:uiPriority w:val="99"/>
    <w:rsid w:val="006A4FB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50716F"/>
    <w:rPr>
      <w:color w:val="106BBE"/>
    </w:rPr>
  </w:style>
  <w:style w:type="paragraph" w:customStyle="1" w:styleId="s1">
    <w:name w:val="s_1"/>
    <w:basedOn w:val="a"/>
    <w:rsid w:val="00256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8386">
      <w:bodyDiv w:val="1"/>
      <w:marLeft w:val="0"/>
      <w:marRight w:val="0"/>
      <w:marTop w:val="0"/>
      <w:marBottom w:val="0"/>
      <w:divBdr>
        <w:top w:val="none" w:sz="0" w:space="0" w:color="auto"/>
        <w:left w:val="none" w:sz="0" w:space="0" w:color="auto"/>
        <w:bottom w:val="none" w:sz="0" w:space="0" w:color="auto"/>
        <w:right w:val="none" w:sz="0" w:space="0" w:color="auto"/>
      </w:divBdr>
      <w:divsChild>
        <w:div w:id="1587960316">
          <w:marLeft w:val="0"/>
          <w:marRight w:val="0"/>
          <w:marTop w:val="0"/>
          <w:marBottom w:val="0"/>
          <w:divBdr>
            <w:top w:val="none" w:sz="0" w:space="0" w:color="auto"/>
            <w:left w:val="none" w:sz="0" w:space="0" w:color="auto"/>
            <w:bottom w:val="none" w:sz="0" w:space="0" w:color="auto"/>
            <w:right w:val="none" w:sz="0" w:space="0" w:color="auto"/>
          </w:divBdr>
        </w:div>
      </w:divsChild>
    </w:div>
    <w:div w:id="977801400">
      <w:bodyDiv w:val="1"/>
      <w:marLeft w:val="0"/>
      <w:marRight w:val="0"/>
      <w:marTop w:val="0"/>
      <w:marBottom w:val="0"/>
      <w:divBdr>
        <w:top w:val="none" w:sz="0" w:space="0" w:color="auto"/>
        <w:left w:val="none" w:sz="0" w:space="0" w:color="auto"/>
        <w:bottom w:val="none" w:sz="0" w:space="0" w:color="auto"/>
        <w:right w:val="none" w:sz="0" w:space="0" w:color="auto"/>
      </w:divBdr>
      <w:divsChild>
        <w:div w:id="1240868091">
          <w:marLeft w:val="0"/>
          <w:marRight w:val="0"/>
          <w:marTop w:val="0"/>
          <w:marBottom w:val="0"/>
          <w:divBdr>
            <w:top w:val="none" w:sz="0" w:space="0" w:color="auto"/>
            <w:left w:val="none" w:sz="0" w:space="0" w:color="auto"/>
            <w:bottom w:val="none" w:sz="0" w:space="0" w:color="auto"/>
            <w:right w:val="none" w:sz="0" w:space="0" w:color="auto"/>
          </w:divBdr>
        </w:div>
      </w:divsChild>
    </w:div>
    <w:div w:id="1328747082">
      <w:bodyDiv w:val="1"/>
      <w:marLeft w:val="0"/>
      <w:marRight w:val="0"/>
      <w:marTop w:val="0"/>
      <w:marBottom w:val="0"/>
      <w:divBdr>
        <w:top w:val="none" w:sz="0" w:space="0" w:color="auto"/>
        <w:left w:val="none" w:sz="0" w:space="0" w:color="auto"/>
        <w:bottom w:val="none" w:sz="0" w:space="0" w:color="auto"/>
        <w:right w:val="none" w:sz="0" w:space="0" w:color="auto"/>
      </w:divBdr>
    </w:div>
    <w:div w:id="18880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9EFABDCFA9DE9E79FA9F07A6F3AAEAB6E7C0E9D898C69753F5E630E9164847727B382190E7B34B273C37BY3LBB" TargetMode="External"/><Relationship Id="rId4" Type="http://schemas.microsoft.com/office/2007/relationships/stylesWithEffects" Target="stylesWithEffects.xml"/><Relationship Id="rId9" Type="http://schemas.openxmlformats.org/officeDocument/2006/relationships/hyperlink" Target="garantF1://1000603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86CE-3C67-4475-9514-5DF18A3B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8134</TotalTime>
  <Pages>9</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Astaykina</dc:creator>
  <cp:lastModifiedBy>Admin</cp:lastModifiedBy>
  <cp:revision>55</cp:revision>
  <cp:lastPrinted>2019-10-15T23:55:00Z</cp:lastPrinted>
  <dcterms:created xsi:type="dcterms:W3CDTF">2016-05-22T03:56:00Z</dcterms:created>
  <dcterms:modified xsi:type="dcterms:W3CDTF">2020-02-26T00:44:00Z</dcterms:modified>
</cp:coreProperties>
</file>