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D4" w:rsidRPr="00234ED4" w:rsidRDefault="00234ED4" w:rsidP="00234ED4">
      <w:pPr>
        <w:shd w:val="clear" w:color="auto" w:fill="253975"/>
        <w:spacing w:after="0" w:line="36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FFFFFF"/>
          <w:kern w:val="36"/>
          <w:sz w:val="24"/>
          <w:szCs w:val="24"/>
          <w:lang w:eastAsia="ru-RU"/>
        </w:rPr>
      </w:pPr>
      <w:r w:rsidRPr="00234ED4">
        <w:rPr>
          <w:rFonts w:ascii="inherit" w:eastAsia="Times New Roman" w:hAnsi="inherit" w:cs="Times New Roman"/>
          <w:b/>
          <w:bCs/>
          <w:caps/>
          <w:color w:val="FFFFFF"/>
          <w:kern w:val="36"/>
          <w:sz w:val="24"/>
          <w:szCs w:val="24"/>
          <w:lang w:eastAsia="ru-RU"/>
        </w:rPr>
        <w:t>ПОСТАНОВЛЕНИЕ ГЛАВНОГО ГОСУДАРСТВЕННОГО САНИТАРНОГО ВРАЧА РФ ОТ 06.07.2017 N 96 "О ПРИОСТАНОВЛЕНИИ РОЗНИЧНОЙ ТОРГОВЛИ СПИРТОСОДЕРЖАЩЕЙ НЕПИЩЕВОЙ ПРОДУКЦИЕЙ, СПИРТОСОДЕРЖАЩИМИ ПИЩЕВЫМИ ДОБАВКАМИ И АРОМАТИЗАТОРАМИ" (ЗАРЕГИСТРИРОВАНО В МИНЮСТЕ РОССИИ 11.07.2017 N 47362)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ФЕДЕРАЛЬНАЯ СЛУЖБА ПО НАДЗОРУ В СФЕРЕ ЗАЩИТЫ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ПРАВ ПОТРЕБИТЕЛЕЙ И БЛАГОПОЛУЧИЯ ЧЕЛОВЕКА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ГЛАВНЫЙ ГОСУДАРСТВЕННЫЙ САНИТАРНЫЙ ВРАЧ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РОССИЙСКОЙ ФЕДЕРАЦИИ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ПОСТАНОВЛЕНИЕ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 6 июля 2017 г. N 96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ПРИОСТАНОВЛЕНИИ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РОЗНИЧНОЙ ТОРГОВЛИ СПИРТОСОДЕРЖАЩЕЙ НЕПИЩЕВОЙ ПРОДУКЦИЕЙ,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СПИРТОСОДЕРЖАЩИМИ ПИЩЕВЫМИ ДОБАВКАМИ И АРОМАТИЗАТОРАМИ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Я, Главный государственный санитарный врач Российской Федерации А.Ю. Попова, в связи со случаями массовых острых отравлений людей спиртосодержащей непищевой продукцией, в том числе со смертельными исходами, в соответствии с Федеральным законом от 30 марта 1999 года N </w:t>
      </w:r>
      <w:hyperlink r:id="rId4" w:history="1">
        <w:r w:rsidRPr="00234ED4">
          <w:rPr>
            <w:rFonts w:ascii="inherit" w:eastAsia="Times New Roman" w:hAnsi="inherit" w:cs="Arial"/>
            <w:color w:val="1B6DFD"/>
            <w:sz w:val="24"/>
            <w:szCs w:val="24"/>
            <w:u w:val="single"/>
            <w:lang w:eastAsia="ru-RU"/>
          </w:rPr>
          <w:t>52-ФЗ</w:t>
        </w:r>
      </w:hyperlink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"О санитарно-эпидемиологическом благополучии населения" (Собрание законодательства Российской Федерации, 1999, N 14, ст. 1650;</w:t>
      </w:r>
      <w:proofErr w:type="gram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2002, N 1 (ч. 1), ст. 2; 2003, N 2, ст. 167; N 27 (ч. 1), ст. 2700; 2004, N 35, ст. 3607; 2005, N 19, ст. 1752; 2006, N 1, ст. 10; N 52 (ч. 1), ст. 5498; 2007, N 1 (ч. 1), ст. 21, 29; N 27, ст. 3213;</w:t>
      </w:r>
      <w:proofErr w:type="gram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N 46, ст. 5554; N 49, ст. 6070; 2008, N 24, ст. 2801; N 29 (ч. 1), ст. 3418; N 30 (ч. 2), ст. 3616; N 44, ст. 4984; N 52 (ч. 1), ст. 6223; 2009, N 1, ст. 17; 2010, N 40, ст. 4969; 2011, N 1, ст. 6; </w:t>
      </w:r>
      <w:proofErr w:type="gram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30 (ч. 1), ст. 4563, ст. 4590, ст. 4591, ст. 4596; N 50, ст. 7359; 2012, N 24, ст. 3069; N 26, ст. 3446; 2013, N 27, ст. 3477; N 30 (ч. 1), ст. 4079; N 48, ст. 6165; 2014, N 26 (ч. 1), ст. 3366, ст. 3377; 2015, N 1 (ч. 1), ст. 11;</w:t>
      </w:r>
      <w:proofErr w:type="gram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N 27, ст. 3951; N 29 (ч. 1), ст. 4339, ст. 4359) постановляю: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gram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Юридическим лицам и индивидуальным предпринимателям приостановить на срок 90 суток розничную торговлю спиртосодержащей непищевой продукцией, спиртосодержащими пищевыми добавками и </w:t>
      </w:r>
      <w:proofErr w:type="spell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ароматизаторами</w:t>
      </w:r>
      <w:proofErr w:type="spell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(за исключением </w:t>
      </w:r>
      <w:proofErr w:type="spell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стеклоомывающих</w:t>
      </w:r>
      <w:proofErr w:type="spell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жидкостей, </w:t>
      </w:r>
      <w:proofErr w:type="spell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нежидкой</w:t>
      </w:r>
      <w:proofErr w:type="spell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спиртосодержащей продукцией, а также спиртосодержащей продукцией с использованием укупорочных средств, исключающих ее </w:t>
      </w:r>
      <w:proofErr w:type="spell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пероральное</w:t>
      </w:r>
      <w:proofErr w:type="spell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потребление) с содержанием этилового спирта более 28 процентов объема готовой продукции, осуществляемой ниже цены, по которой осуществляется розничная продажа водки, ликероводочной и</w:t>
      </w:r>
      <w:proofErr w:type="gram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другой алкогольной продукции крепостью свыше 28 процентов за 0,5 литра готовой продукции, установленной приказом Минфина России от 11 мая 2016 года N </w:t>
      </w:r>
      <w:hyperlink r:id="rId5" w:history="1">
        <w:r w:rsidRPr="00234ED4">
          <w:rPr>
            <w:rFonts w:ascii="inherit" w:eastAsia="Times New Roman" w:hAnsi="inherit" w:cs="Arial"/>
            <w:color w:val="1B6DFD"/>
            <w:sz w:val="24"/>
            <w:szCs w:val="24"/>
            <w:u w:val="single"/>
            <w:lang w:eastAsia="ru-RU"/>
          </w:rPr>
          <w:t>58н</w:t>
        </w:r>
      </w:hyperlink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в Минюсте России 31 мая 2016 года, регистрационный N 42365) с изменениям</w:t>
      </w:r>
      <w:proofErr w:type="gram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gram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внесенными</w:t>
      </w:r>
      <w:proofErr w:type="gram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приказом Минфина России от 4 апреля 2017 года N </w:t>
      </w:r>
      <w:hyperlink r:id="rId6" w:history="1">
        <w:r w:rsidRPr="00234ED4">
          <w:rPr>
            <w:rFonts w:ascii="inherit" w:eastAsia="Times New Roman" w:hAnsi="inherit" w:cs="Arial"/>
            <w:color w:val="1B6DFD"/>
            <w:sz w:val="24"/>
            <w:szCs w:val="24"/>
            <w:u w:val="single"/>
            <w:lang w:eastAsia="ru-RU"/>
          </w:rPr>
          <w:t>57н</w:t>
        </w:r>
      </w:hyperlink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в Минюсте России 28 апреля 2017 года, регистрационный N 46537).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2.1. принять необходимые меры для обеспечения исполнения настоящего постановления;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2.2. продолжить работу по информированию населения о возможной опасности для жизни и здоровья людей в связи с употреблением алкогольной и спиртосодержащей продукции.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Руководителям управлений </w:t>
      </w:r>
      <w:proofErr w:type="spell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Роспотребнадзора</w:t>
      </w:r>
      <w:proofErr w:type="spell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субъектам Российской Федерации и на железнодорожном транспорте: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3.1. обеспечить </w:t>
      </w:r>
      <w:proofErr w:type="gram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исполнением настоящего постановления;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3.2. при проведении мероприятий по государственному надзору за организациями, осуществляющими производство и оборот алкогольной и спиртсодержащей продукции, в случаях выявления нарушений законодательства в области санитарно-эпидемиологического благополучия населения и защиты прав потребителей в полной мере использовать меры административного воздействия;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3.3. усилить </w:t>
      </w:r>
      <w:proofErr w:type="gram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оборотом </w:t>
      </w:r>
      <w:proofErr w:type="spell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стеклоомывающих</w:t>
      </w:r>
      <w:proofErr w:type="spell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жидкостей, спиртосодержащих пищевых добавок и </w:t>
      </w:r>
      <w:proofErr w:type="spell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ароматизаторов</w:t>
      </w:r>
      <w:proofErr w:type="spell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Настоящее постановление вступает в силу с момента его официального опубликования.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 </w:t>
      </w:r>
      <w:proofErr w:type="gramStart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за</w:t>
      </w:r>
      <w:proofErr w:type="gramEnd"/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234ED4" w:rsidRPr="00234ED4" w:rsidRDefault="00234ED4" w:rsidP="00234ED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4ED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А.Ю.ПОПОВА</w:t>
      </w:r>
    </w:p>
    <w:p w:rsidR="000D7903" w:rsidRDefault="000D7903"/>
    <w:sectPr w:rsidR="000D7903" w:rsidSect="00B76CDE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4ED4"/>
    <w:rsid w:val="000D7903"/>
    <w:rsid w:val="00234ED4"/>
    <w:rsid w:val="00B76CDE"/>
    <w:rsid w:val="00F4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03"/>
  </w:style>
  <w:style w:type="paragraph" w:styleId="1">
    <w:name w:val="heading 1"/>
    <w:basedOn w:val="a"/>
    <w:link w:val="10"/>
    <w:uiPriority w:val="9"/>
    <w:qFormat/>
    <w:rsid w:val="00234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j">
    <w:name w:val="pj"/>
    <w:basedOn w:val="a"/>
    <w:rsid w:val="0023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23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4ED4"/>
    <w:rPr>
      <w:color w:val="0000FF"/>
      <w:u w:val="single"/>
    </w:rPr>
  </w:style>
  <w:style w:type="paragraph" w:customStyle="1" w:styleId="pr">
    <w:name w:val="pr"/>
    <w:basedOn w:val="a"/>
    <w:rsid w:val="0023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220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acts/Prikaz-Minfina-Rossii-ot-04.04.2017-N-57n/" TargetMode="External"/><Relationship Id="rId5" Type="http://schemas.openxmlformats.org/officeDocument/2006/relationships/hyperlink" Target="http://rulaws.ru/acts/Prikaz-Minfina-Rossii-ot-11.05.2016-N-58n/" TargetMode="External"/><Relationship Id="rId4" Type="http://schemas.openxmlformats.org/officeDocument/2006/relationships/hyperlink" Target="http://rulaws.ru/laws/Federalnyy-zakon-ot-30.03.1999-N-52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3661</Characters>
  <Application>Microsoft Office Word</Application>
  <DocSecurity>0</DocSecurity>
  <Lines>30</Lines>
  <Paragraphs>8</Paragraphs>
  <ScaleCrop>false</ScaleCrop>
  <Company>Krokoz™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2017-08-21T03:45:00Z</dcterms:created>
  <dcterms:modified xsi:type="dcterms:W3CDTF">2017-08-21T03:48:00Z</dcterms:modified>
</cp:coreProperties>
</file>