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A37358" w:rsidTr="00A37358">
        <w:trPr>
          <w:gridAfter w:val="1"/>
          <w:wAfter w:w="78" w:type="dxa"/>
        </w:trPr>
        <w:tc>
          <w:tcPr>
            <w:tcW w:w="9570" w:type="dxa"/>
            <w:gridSpan w:val="3"/>
          </w:tcPr>
          <w:p w:rsidR="00A37358" w:rsidRDefault="00A3735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6127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ТАМБОВСКОГО РАЙОНА  </w:t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ОБЛАСТИ</w:t>
            </w:r>
          </w:p>
          <w:p w:rsidR="00A37358" w:rsidRDefault="00A37358">
            <w:pPr>
              <w:spacing w:line="276" w:lineRule="auto"/>
              <w:jc w:val="center"/>
              <w:rPr>
                <w:b/>
              </w:rPr>
            </w:pPr>
          </w:p>
          <w:p w:rsidR="00A37358" w:rsidRDefault="00A37358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  <w:p w:rsidR="00A37358" w:rsidRDefault="00A37358">
            <w:pPr>
              <w:spacing w:line="276" w:lineRule="auto"/>
              <w:rPr>
                <w:b/>
              </w:rPr>
            </w:pPr>
          </w:p>
        </w:tc>
      </w:tr>
      <w:tr w:rsidR="00A37358" w:rsidTr="00A37358">
        <w:tc>
          <w:tcPr>
            <w:tcW w:w="3580" w:type="dxa"/>
            <w:hideMark/>
          </w:tcPr>
          <w:p w:rsidR="00A37358" w:rsidRDefault="004360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07.12.2018</w:t>
            </w:r>
            <w:bookmarkStart w:id="0" w:name="_GoBack"/>
            <w:bookmarkEnd w:id="0"/>
          </w:p>
        </w:tc>
        <w:tc>
          <w:tcPr>
            <w:tcW w:w="3368" w:type="dxa"/>
          </w:tcPr>
          <w:p w:rsidR="00A37358" w:rsidRDefault="00A37358" w:rsidP="00AB30D9">
            <w:pPr>
              <w:spacing w:line="276" w:lineRule="auto"/>
              <w:rPr>
                <w:b/>
              </w:rPr>
            </w:pPr>
          </w:p>
        </w:tc>
        <w:tc>
          <w:tcPr>
            <w:tcW w:w="2700" w:type="dxa"/>
            <w:gridSpan w:val="2"/>
            <w:hideMark/>
          </w:tcPr>
          <w:p w:rsidR="00A37358" w:rsidRDefault="0073752E" w:rsidP="00106F7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A37358">
              <w:rPr>
                <w:sz w:val="28"/>
                <w:szCs w:val="28"/>
              </w:rPr>
              <w:t xml:space="preserve">№ </w:t>
            </w:r>
            <w:r w:rsidR="00436081">
              <w:rPr>
                <w:sz w:val="28"/>
                <w:szCs w:val="28"/>
              </w:rPr>
              <w:t>279</w:t>
            </w:r>
          </w:p>
        </w:tc>
      </w:tr>
      <w:tr w:rsidR="00A37358" w:rsidTr="00A37358">
        <w:tc>
          <w:tcPr>
            <w:tcW w:w="9648" w:type="dxa"/>
            <w:gridSpan w:val="4"/>
          </w:tcPr>
          <w:p w:rsidR="00A37358" w:rsidRDefault="00A37358">
            <w:pPr>
              <w:spacing w:line="276" w:lineRule="auto"/>
              <w:jc w:val="center"/>
            </w:pPr>
          </w:p>
          <w:p w:rsidR="00A37358" w:rsidRDefault="00A37358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A37358" w:rsidRDefault="00A37358" w:rsidP="00A37358"/>
    <w:p w:rsidR="007375B3" w:rsidRDefault="007A406E" w:rsidP="00737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7375B3">
        <w:rPr>
          <w:sz w:val="28"/>
          <w:szCs w:val="28"/>
        </w:rPr>
        <w:t>положени</w:t>
      </w:r>
      <w:r w:rsidR="00806836">
        <w:rPr>
          <w:sz w:val="28"/>
          <w:szCs w:val="28"/>
        </w:rPr>
        <w:t>е</w:t>
      </w:r>
      <w:proofErr w:type="gramEnd"/>
      <w:r w:rsidR="007375B3">
        <w:rPr>
          <w:sz w:val="28"/>
          <w:szCs w:val="28"/>
        </w:rPr>
        <w:t xml:space="preserve"> о межведомственной рабочей группе («проектном офисе») по снижению административных барьеров</w:t>
      </w:r>
    </w:p>
    <w:p w:rsidR="007375B3" w:rsidRDefault="007375B3" w:rsidP="00737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улучшению </w:t>
      </w:r>
      <w:proofErr w:type="gramStart"/>
      <w:r>
        <w:rPr>
          <w:sz w:val="28"/>
          <w:szCs w:val="28"/>
        </w:rPr>
        <w:t>инвестиционного</w:t>
      </w:r>
      <w:proofErr w:type="gramEnd"/>
      <w:r>
        <w:rPr>
          <w:sz w:val="28"/>
          <w:szCs w:val="28"/>
        </w:rPr>
        <w:t xml:space="preserve"> и предпринимательского</w:t>
      </w:r>
    </w:p>
    <w:p w:rsidR="007A406E" w:rsidRDefault="007375B3" w:rsidP="007375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климата в Тамбовском районе</w:t>
      </w:r>
    </w:p>
    <w:p w:rsidR="00997164" w:rsidRPr="00C26A96" w:rsidRDefault="00997164" w:rsidP="00997164">
      <w:pPr>
        <w:rPr>
          <w:sz w:val="28"/>
          <w:szCs w:val="28"/>
        </w:rPr>
      </w:pPr>
    </w:p>
    <w:p w:rsidR="00A37358" w:rsidRDefault="00A37358" w:rsidP="00190D04"/>
    <w:p w:rsidR="00A37358" w:rsidRDefault="00575177" w:rsidP="00615A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распоряжени</w:t>
      </w:r>
      <w:r w:rsidR="00615A70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Правительства Амурской области от </w:t>
      </w:r>
      <w:r w:rsidR="00615A70">
        <w:rPr>
          <w:sz w:val="28"/>
          <w:szCs w:val="28"/>
        </w:rPr>
        <w:t>29.</w:t>
      </w:r>
      <w:r>
        <w:rPr>
          <w:sz w:val="28"/>
          <w:szCs w:val="28"/>
        </w:rPr>
        <w:t>06.201</w:t>
      </w:r>
      <w:r w:rsidR="00615A70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615A70">
        <w:rPr>
          <w:sz w:val="28"/>
          <w:szCs w:val="28"/>
        </w:rPr>
        <w:t xml:space="preserve">79-р «Об утверждении </w:t>
      </w:r>
      <w:proofErr w:type="gramStart"/>
      <w:r w:rsidR="00615A70">
        <w:rPr>
          <w:sz w:val="28"/>
          <w:szCs w:val="28"/>
        </w:rPr>
        <w:t>Стандарта деятельности органов местного самоуправления муниципальных образований Амурской области</w:t>
      </w:r>
      <w:proofErr w:type="gramEnd"/>
      <w:r w:rsidR="00615A70">
        <w:rPr>
          <w:sz w:val="28"/>
          <w:szCs w:val="28"/>
        </w:rPr>
        <w:t xml:space="preserve"> по обеспечению благоприятного инвестиционного климата», </w:t>
      </w:r>
      <w:r w:rsidR="00EC7DBF">
        <w:rPr>
          <w:sz w:val="28"/>
          <w:szCs w:val="28"/>
        </w:rPr>
        <w:t>приказа Минэкономразвития Амурской области от 04.06.2018 № 60/1-пр</w:t>
      </w:r>
      <w:r w:rsidR="00252384">
        <w:rPr>
          <w:sz w:val="28"/>
          <w:szCs w:val="28"/>
        </w:rPr>
        <w:t>:</w:t>
      </w:r>
    </w:p>
    <w:p w:rsidR="004D1AA9" w:rsidRDefault="00252384" w:rsidP="00DC6DB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положение о межведомственной рабочей группе («проектном офисе») по снижению административных барьеров и улучшению инвестиционного и предпринимательского климата в Тамбовском районе</w:t>
      </w:r>
      <w:r w:rsidR="005E7A09">
        <w:rPr>
          <w:sz w:val="28"/>
          <w:szCs w:val="28"/>
        </w:rPr>
        <w:t xml:space="preserve"> (приложение №1)</w:t>
      </w:r>
      <w:r w:rsidR="00DB1C48">
        <w:rPr>
          <w:sz w:val="28"/>
          <w:szCs w:val="28"/>
        </w:rPr>
        <w:t>.</w:t>
      </w:r>
    </w:p>
    <w:p w:rsidR="005E7A09" w:rsidRDefault="00114780" w:rsidP="00DC6DB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="00776F53">
        <w:rPr>
          <w:sz w:val="28"/>
          <w:szCs w:val="28"/>
        </w:rPr>
        <w:t>межведомственной рабочей группы («проектного офиса») по снижению административных барьеров и улучшению инвестиционного и предпринимательского климата в Тамбовском районе (приложение № 2).</w:t>
      </w:r>
    </w:p>
    <w:p w:rsidR="00D7168D" w:rsidRDefault="00D7168D" w:rsidP="00DC6DB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 главы района от 20.02.2017 № 39 «О создании межведомственной рабочей </w:t>
      </w:r>
      <w:r w:rsidR="001B4A4A">
        <w:rPr>
          <w:sz w:val="28"/>
          <w:szCs w:val="28"/>
        </w:rPr>
        <w:t>группы («проектного офиса») по снижению административных барьеров и улучшению инвестиционного и предпринимательского климата в Тамбовском районе» считать утратившим силу.</w:t>
      </w:r>
    </w:p>
    <w:p w:rsidR="001D769C" w:rsidRPr="00DC6DB7" w:rsidRDefault="001D769C" w:rsidP="00DC6DB7">
      <w:pPr>
        <w:pStyle w:val="a5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DC6DB7">
        <w:rPr>
          <w:sz w:val="28"/>
          <w:szCs w:val="28"/>
        </w:rPr>
        <w:t>Контроль исполнени</w:t>
      </w:r>
      <w:r w:rsidR="00A34028" w:rsidRPr="00DC6DB7">
        <w:rPr>
          <w:sz w:val="28"/>
          <w:szCs w:val="28"/>
        </w:rPr>
        <w:t>я</w:t>
      </w:r>
      <w:r w:rsidRPr="00DC6DB7">
        <w:rPr>
          <w:sz w:val="28"/>
          <w:szCs w:val="28"/>
        </w:rPr>
        <w:t xml:space="preserve"> настояще</w:t>
      </w:r>
      <w:r w:rsidR="00A34028" w:rsidRPr="00DC6DB7">
        <w:rPr>
          <w:sz w:val="28"/>
          <w:szCs w:val="28"/>
        </w:rPr>
        <w:t>го</w:t>
      </w:r>
      <w:r w:rsidRPr="00DC6DB7">
        <w:rPr>
          <w:sz w:val="28"/>
          <w:szCs w:val="28"/>
        </w:rPr>
        <w:t xml:space="preserve"> распоряжения</w:t>
      </w:r>
      <w:r w:rsidR="00971E84">
        <w:rPr>
          <w:sz w:val="28"/>
          <w:szCs w:val="28"/>
        </w:rPr>
        <w:t xml:space="preserve"> оставляю за собой</w:t>
      </w:r>
      <w:r w:rsidRPr="00DC6DB7">
        <w:rPr>
          <w:sz w:val="28"/>
          <w:szCs w:val="28"/>
        </w:rPr>
        <w:t>.</w:t>
      </w:r>
    </w:p>
    <w:p w:rsidR="00A37358" w:rsidRDefault="00A37358" w:rsidP="00A37358">
      <w:pPr>
        <w:rPr>
          <w:sz w:val="28"/>
          <w:szCs w:val="28"/>
        </w:rPr>
      </w:pPr>
    </w:p>
    <w:p w:rsidR="00363DE6" w:rsidRDefault="00363DE6" w:rsidP="00A37358">
      <w:pPr>
        <w:rPr>
          <w:sz w:val="28"/>
          <w:szCs w:val="28"/>
        </w:rPr>
      </w:pPr>
    </w:p>
    <w:p w:rsidR="00A37358" w:rsidRDefault="008175AA" w:rsidP="00A3735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Н.Н. Змушко</w:t>
      </w:r>
    </w:p>
    <w:p w:rsidR="00971E84" w:rsidRDefault="00971E84">
      <w:pPr>
        <w:rPr>
          <w:sz w:val="28"/>
          <w:szCs w:val="28"/>
        </w:rPr>
      </w:pPr>
    </w:p>
    <w:p w:rsidR="00971E84" w:rsidRDefault="00971E84">
      <w:pPr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6771"/>
        <w:gridCol w:w="2835"/>
      </w:tblGrid>
      <w:tr w:rsidR="003125C1" w:rsidRPr="00FC1962" w:rsidTr="00666C04">
        <w:tc>
          <w:tcPr>
            <w:tcW w:w="6771" w:type="dxa"/>
          </w:tcPr>
          <w:p w:rsidR="003125C1" w:rsidRPr="00FC1962" w:rsidRDefault="003125C1" w:rsidP="00666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3125C1" w:rsidRPr="00FC1962" w:rsidRDefault="003125C1" w:rsidP="00666C04">
            <w:pPr>
              <w:jc w:val="both"/>
            </w:pPr>
            <w:r w:rsidRPr="00FC1962">
              <w:t xml:space="preserve">Приложение </w:t>
            </w:r>
            <w:r>
              <w:t xml:space="preserve"> № 2</w:t>
            </w:r>
          </w:p>
          <w:p w:rsidR="003125C1" w:rsidRPr="00FC1962" w:rsidRDefault="003125C1" w:rsidP="00666C04">
            <w:pPr>
              <w:jc w:val="both"/>
            </w:pPr>
            <w:r w:rsidRPr="00FC1962">
              <w:t>к распоряжению</w:t>
            </w:r>
          </w:p>
          <w:p w:rsidR="003125C1" w:rsidRPr="00FC1962" w:rsidRDefault="003125C1" w:rsidP="00666C04">
            <w:pPr>
              <w:jc w:val="both"/>
            </w:pPr>
            <w:r w:rsidRPr="00FC1962">
              <w:t>главы района</w:t>
            </w:r>
          </w:p>
          <w:p w:rsidR="003125C1" w:rsidRPr="00FC1962" w:rsidRDefault="003125C1" w:rsidP="00666C04">
            <w:pPr>
              <w:jc w:val="both"/>
              <w:rPr>
                <w:sz w:val="28"/>
                <w:szCs w:val="28"/>
              </w:rPr>
            </w:pPr>
            <w:r>
              <w:t xml:space="preserve"> от________ №</w:t>
            </w:r>
          </w:p>
        </w:tc>
      </w:tr>
    </w:tbl>
    <w:p w:rsidR="003125C1" w:rsidRDefault="003125C1" w:rsidP="003125C1">
      <w:pPr>
        <w:ind w:firstLine="708"/>
        <w:jc w:val="both"/>
        <w:rPr>
          <w:sz w:val="28"/>
          <w:szCs w:val="28"/>
        </w:rPr>
      </w:pP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Состав межведомственной рабочей группы («проектного офиса»)</w:t>
      </w: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снижению административных барьеров и улучшению</w:t>
      </w: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инвестиционного и предпринимательского климата </w:t>
      </w: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Тамбовском районе</w:t>
      </w: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243"/>
        <w:gridCol w:w="6327"/>
      </w:tblGrid>
      <w:tr w:rsidR="003125C1" w:rsidRPr="00AD62DB" w:rsidTr="00666C04">
        <w:tc>
          <w:tcPr>
            <w:tcW w:w="3243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Змушко Николай Николаевич</w:t>
            </w:r>
          </w:p>
        </w:tc>
        <w:tc>
          <w:tcPr>
            <w:tcW w:w="6327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</w:t>
            </w:r>
            <w:r w:rsidRPr="00890AE0">
              <w:rPr>
                <w:sz w:val="28"/>
                <w:szCs w:val="28"/>
              </w:rPr>
              <w:t xml:space="preserve">лава Тамбовского района, председатель межведомственной рабочей группы («проектного офиса») </w:t>
            </w:r>
          </w:p>
        </w:tc>
      </w:tr>
      <w:tr w:rsidR="003125C1" w:rsidRPr="00AD62DB" w:rsidTr="00666C04">
        <w:tc>
          <w:tcPr>
            <w:tcW w:w="3243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7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</w:p>
        </w:tc>
      </w:tr>
      <w:tr w:rsidR="003125C1" w:rsidRPr="00AD62DB" w:rsidTr="00666C04">
        <w:tc>
          <w:tcPr>
            <w:tcW w:w="3243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Евсеева Светлана Семёновна</w:t>
            </w:r>
          </w:p>
        </w:tc>
        <w:tc>
          <w:tcPr>
            <w:tcW w:w="6327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 xml:space="preserve">-заместитель главы Администрации района по экономике и финансам – начальник финансового управления, заместитель председателя межведомственной рабочей группы («проектного офиса») </w:t>
            </w:r>
          </w:p>
        </w:tc>
      </w:tr>
      <w:tr w:rsidR="003125C1" w:rsidRPr="00AD62DB" w:rsidTr="00666C04">
        <w:tc>
          <w:tcPr>
            <w:tcW w:w="3243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27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</w:p>
        </w:tc>
      </w:tr>
      <w:tr w:rsidR="003125C1" w:rsidRPr="00AD62DB" w:rsidTr="00666C04">
        <w:tc>
          <w:tcPr>
            <w:tcW w:w="3243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Рудакова Елена Геннадьевна</w:t>
            </w:r>
          </w:p>
        </w:tc>
        <w:tc>
          <w:tcPr>
            <w:tcW w:w="6327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-главный специалист отдела экономики и труда Администрации Тамбовского района, ответственный секретарь межведомственной рабочей группы («проектного офиса»)</w:t>
            </w:r>
          </w:p>
        </w:tc>
      </w:tr>
    </w:tbl>
    <w:p w:rsidR="003125C1" w:rsidRDefault="003125C1" w:rsidP="003125C1">
      <w:pPr>
        <w:ind w:firstLine="708"/>
        <w:jc w:val="center"/>
        <w:rPr>
          <w:sz w:val="28"/>
          <w:szCs w:val="28"/>
        </w:rPr>
      </w:pPr>
    </w:p>
    <w:p w:rsidR="003125C1" w:rsidRPr="00890AE0" w:rsidRDefault="003125C1" w:rsidP="003125C1">
      <w:pPr>
        <w:ind w:firstLine="708"/>
        <w:jc w:val="center"/>
        <w:rPr>
          <w:sz w:val="28"/>
          <w:szCs w:val="28"/>
        </w:rPr>
      </w:pPr>
      <w:r w:rsidRPr="00890AE0">
        <w:rPr>
          <w:sz w:val="28"/>
          <w:szCs w:val="28"/>
        </w:rPr>
        <w:t>Члены межведомственной рабочей группы («проектного офиса»)</w:t>
      </w:r>
    </w:p>
    <w:p w:rsidR="003125C1" w:rsidRPr="00890AE0" w:rsidRDefault="003125C1" w:rsidP="003125C1">
      <w:pPr>
        <w:ind w:firstLine="708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86"/>
        <w:gridCol w:w="6384"/>
      </w:tblGrid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Андрейчук</w:t>
            </w:r>
            <w:proofErr w:type="spellEnd"/>
            <w:r w:rsidRPr="00890AE0">
              <w:rPr>
                <w:sz w:val="28"/>
                <w:szCs w:val="28"/>
              </w:rPr>
              <w:t xml:space="preserve"> Татьяна Ивановна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jc w:val="both"/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-начальник отдела экономики и труда Администрации Тамбовского района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 xml:space="preserve">Арутюнян Артём </w:t>
            </w:r>
            <w:proofErr w:type="spellStart"/>
            <w:r w:rsidRPr="00890AE0">
              <w:rPr>
                <w:sz w:val="28"/>
                <w:szCs w:val="28"/>
              </w:rPr>
              <w:t>Арамович</w:t>
            </w:r>
            <w:proofErr w:type="spellEnd"/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-индивидуальный предприниматель (по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Баранов Александр Васильевич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</w:t>
            </w:r>
            <w:r w:rsidRPr="00890AE0">
              <w:rPr>
                <w:sz w:val="28"/>
                <w:szCs w:val="28"/>
              </w:rPr>
              <w:t>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Pr="00890AE0">
              <w:rPr>
                <w:sz w:val="28"/>
                <w:szCs w:val="28"/>
              </w:rPr>
              <w:t xml:space="preserve">- глава крестьянского </w:t>
            </w:r>
            <w:r>
              <w:rPr>
                <w:sz w:val="28"/>
                <w:szCs w:val="28"/>
              </w:rPr>
              <w:t xml:space="preserve"> (</w:t>
            </w:r>
            <w:r w:rsidRPr="00890AE0">
              <w:rPr>
                <w:sz w:val="28"/>
                <w:szCs w:val="28"/>
              </w:rPr>
              <w:t>фермерского</w:t>
            </w:r>
            <w:r>
              <w:rPr>
                <w:sz w:val="28"/>
                <w:szCs w:val="28"/>
              </w:rPr>
              <w:t>)</w:t>
            </w:r>
            <w:r w:rsidRPr="00890AE0">
              <w:rPr>
                <w:sz w:val="28"/>
                <w:szCs w:val="28"/>
              </w:rPr>
              <w:t xml:space="preserve"> хозяйства Баранова А.В.(по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Валова</w:t>
            </w:r>
            <w:proofErr w:type="spellEnd"/>
            <w:r w:rsidRPr="00890AE0">
              <w:rPr>
                <w:sz w:val="28"/>
                <w:szCs w:val="28"/>
              </w:rPr>
              <w:t xml:space="preserve"> Людмила Анатольевна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-генеральный директор ОАО «</w:t>
            </w:r>
            <w:proofErr w:type="spellStart"/>
            <w:r w:rsidRPr="00890AE0">
              <w:rPr>
                <w:sz w:val="28"/>
                <w:szCs w:val="28"/>
              </w:rPr>
              <w:t>Димское</w:t>
            </w:r>
            <w:proofErr w:type="spellEnd"/>
            <w:r w:rsidRPr="00890AE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890AE0">
              <w:rPr>
                <w:sz w:val="28"/>
                <w:szCs w:val="28"/>
              </w:rPr>
              <w:t>(по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Гайнаншина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Салихзяновна</w:t>
            </w:r>
            <w:proofErr w:type="spellEnd"/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Комитета по управлению муниципальным имуществом Тамбовского района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Гунин</w:t>
            </w:r>
            <w:proofErr w:type="spellEnd"/>
            <w:r w:rsidRPr="00890AE0">
              <w:rPr>
                <w:sz w:val="28"/>
                <w:szCs w:val="28"/>
              </w:rPr>
              <w:t xml:space="preserve"> Иван Юрьевич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-индивидуальный предприниматель (по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Гречихин</w:t>
            </w:r>
            <w:proofErr w:type="spellEnd"/>
            <w:r w:rsidRPr="00890AE0">
              <w:rPr>
                <w:sz w:val="28"/>
                <w:szCs w:val="28"/>
              </w:rPr>
              <w:t xml:space="preserve"> Сергей Владимирович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-глава Тамбовского сельсовета (по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Деменко Игорь Викторович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-директор ООО «Продовольственная компания «Партизан» (по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Жариков</w:t>
            </w:r>
            <w:proofErr w:type="spellEnd"/>
            <w:r>
              <w:rPr>
                <w:sz w:val="28"/>
                <w:szCs w:val="28"/>
              </w:rPr>
              <w:t xml:space="preserve"> Игорь Дмитриевич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 xml:space="preserve"> -директор ООО «Тамбовская управляющая компания</w:t>
            </w:r>
            <w:proofErr w:type="gramStart"/>
            <w:r w:rsidRPr="00890AE0">
              <w:rPr>
                <w:sz w:val="28"/>
                <w:szCs w:val="28"/>
              </w:rPr>
              <w:t>»(</w:t>
            </w:r>
            <w:proofErr w:type="gramEnd"/>
            <w:r w:rsidRPr="00890AE0">
              <w:rPr>
                <w:sz w:val="28"/>
                <w:szCs w:val="28"/>
              </w:rPr>
              <w:t>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Игнатюк</w:t>
            </w:r>
            <w:proofErr w:type="spellEnd"/>
            <w:r w:rsidRPr="00890AE0">
              <w:rPr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 xml:space="preserve">-глава </w:t>
            </w:r>
            <w:proofErr w:type="spellStart"/>
            <w:r w:rsidRPr="00890AE0">
              <w:rPr>
                <w:sz w:val="28"/>
                <w:szCs w:val="28"/>
              </w:rPr>
              <w:t>Козьмодемьяновского</w:t>
            </w:r>
            <w:proofErr w:type="spellEnd"/>
            <w:r w:rsidRPr="00890AE0">
              <w:rPr>
                <w:sz w:val="28"/>
                <w:szCs w:val="28"/>
              </w:rPr>
              <w:t xml:space="preserve">  сельсовета (по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Крестин  Игорь Сергеевич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 xml:space="preserve"> -директор ООО «Агро Фабрика»</w:t>
            </w:r>
            <w:r>
              <w:rPr>
                <w:sz w:val="28"/>
                <w:szCs w:val="28"/>
              </w:rPr>
              <w:t xml:space="preserve"> </w:t>
            </w:r>
            <w:r w:rsidRPr="00890AE0">
              <w:rPr>
                <w:sz w:val="28"/>
                <w:szCs w:val="28"/>
              </w:rPr>
              <w:t>(по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Лобова Любовь Николаевна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 xml:space="preserve">Тамбовского </w:t>
            </w:r>
            <w:r w:rsidRPr="00890AE0">
              <w:rPr>
                <w:sz w:val="28"/>
                <w:szCs w:val="28"/>
              </w:rPr>
              <w:t>районного Совета народных депутатов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Мартюшев Алексей Александрович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890AE0">
              <w:rPr>
                <w:sz w:val="28"/>
                <w:szCs w:val="28"/>
              </w:rPr>
              <w:t>начальник Межрайонной ИФНС России №6  по Амурской област</w:t>
            </w:r>
            <w:proofErr w:type="gramStart"/>
            <w:r w:rsidRPr="00890AE0">
              <w:rPr>
                <w:sz w:val="28"/>
                <w:szCs w:val="28"/>
              </w:rPr>
              <w:t>и(</w:t>
            </w:r>
            <w:proofErr w:type="gramEnd"/>
            <w:r w:rsidRPr="00890AE0">
              <w:rPr>
                <w:sz w:val="28"/>
                <w:szCs w:val="28"/>
              </w:rPr>
              <w:t>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Савлук</w:t>
            </w:r>
            <w:proofErr w:type="spellEnd"/>
            <w:r w:rsidRPr="00890AE0">
              <w:rPr>
                <w:sz w:val="28"/>
                <w:szCs w:val="28"/>
              </w:rPr>
              <w:t xml:space="preserve"> Виктор Николаевич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-индивидуальный предприниматель, председатель Совета субъекта малого и среднего предпринимательства</w:t>
            </w:r>
            <w:r>
              <w:rPr>
                <w:sz w:val="28"/>
                <w:szCs w:val="28"/>
              </w:rPr>
              <w:t xml:space="preserve"> </w:t>
            </w:r>
            <w:r w:rsidRPr="00890AE0">
              <w:rPr>
                <w:sz w:val="28"/>
                <w:szCs w:val="28"/>
              </w:rPr>
              <w:t>(по согласованию)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Трусенко</w:t>
            </w:r>
            <w:proofErr w:type="spellEnd"/>
            <w:r w:rsidRPr="00890AE0">
              <w:rPr>
                <w:sz w:val="28"/>
                <w:szCs w:val="28"/>
              </w:rPr>
              <w:t xml:space="preserve"> Лидия Ивановна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-директор ГКУ Амурской области ЦЗН Тамбовского района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proofErr w:type="spellStart"/>
            <w:r w:rsidRPr="00890AE0">
              <w:rPr>
                <w:sz w:val="28"/>
                <w:szCs w:val="28"/>
              </w:rPr>
              <w:t>Турулин</w:t>
            </w:r>
            <w:proofErr w:type="spellEnd"/>
            <w:r w:rsidRPr="00890AE0">
              <w:rPr>
                <w:sz w:val="28"/>
                <w:szCs w:val="28"/>
              </w:rPr>
              <w:t xml:space="preserve"> Николай Алексеевич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-начальник архитектурно-строительного отдела Администрации Тамбовского района</w:t>
            </w: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</w:p>
        </w:tc>
      </w:tr>
      <w:tr w:rsidR="003125C1" w:rsidRPr="00890AE0" w:rsidTr="00666C04">
        <w:tc>
          <w:tcPr>
            <w:tcW w:w="3186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Якушин Александр Иванович</w:t>
            </w:r>
          </w:p>
        </w:tc>
        <w:tc>
          <w:tcPr>
            <w:tcW w:w="6384" w:type="dxa"/>
          </w:tcPr>
          <w:p w:rsidR="003125C1" w:rsidRPr="00890AE0" w:rsidRDefault="003125C1" w:rsidP="00666C04">
            <w:pPr>
              <w:rPr>
                <w:sz w:val="28"/>
                <w:szCs w:val="28"/>
              </w:rPr>
            </w:pPr>
            <w:r w:rsidRPr="00890AE0">
              <w:rPr>
                <w:sz w:val="28"/>
                <w:szCs w:val="28"/>
              </w:rPr>
              <w:t>-начальник отдела сельского хозяйства Администрации Тамбовского района</w:t>
            </w:r>
          </w:p>
        </w:tc>
      </w:tr>
    </w:tbl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Default="003125C1" w:rsidP="003125C1">
      <w:pPr>
        <w:ind w:firstLine="708"/>
        <w:rPr>
          <w:sz w:val="28"/>
          <w:szCs w:val="28"/>
        </w:rPr>
      </w:pPr>
    </w:p>
    <w:p w:rsidR="003125C1" w:rsidRPr="0031789C" w:rsidRDefault="003125C1" w:rsidP="003125C1">
      <w:pPr>
        <w:ind w:firstLine="708"/>
        <w:jc w:val="both"/>
      </w:pPr>
      <w:r>
        <w:lastRenderedPageBreak/>
        <w:t xml:space="preserve">                                                                                                  </w:t>
      </w:r>
      <w:r w:rsidRPr="0031789C">
        <w:t xml:space="preserve">Приложение № </w:t>
      </w:r>
      <w:r>
        <w:t>1</w:t>
      </w:r>
      <w:r w:rsidRPr="0031789C">
        <w:t xml:space="preserve"> </w:t>
      </w:r>
    </w:p>
    <w:p w:rsidR="003125C1" w:rsidRDefault="003125C1" w:rsidP="003125C1">
      <w:pPr>
        <w:ind w:firstLine="708"/>
        <w:jc w:val="both"/>
      </w:pPr>
      <w:r>
        <w:t xml:space="preserve">                                                                                                  к</w:t>
      </w:r>
      <w:r w:rsidRPr="0031789C">
        <w:t xml:space="preserve"> распоряжению </w:t>
      </w:r>
    </w:p>
    <w:p w:rsidR="003125C1" w:rsidRDefault="003125C1" w:rsidP="003125C1">
      <w:pPr>
        <w:ind w:firstLine="708"/>
        <w:jc w:val="both"/>
      </w:pPr>
      <w:r>
        <w:t xml:space="preserve">                                                                                                  главы района </w:t>
      </w:r>
    </w:p>
    <w:p w:rsidR="003125C1" w:rsidRPr="0031789C" w:rsidRDefault="003125C1" w:rsidP="003125C1">
      <w:pPr>
        <w:ind w:firstLine="708"/>
        <w:jc w:val="center"/>
      </w:pPr>
      <w:r>
        <w:t xml:space="preserve">                                                                                      </w:t>
      </w:r>
      <w:r w:rsidRPr="0031789C">
        <w:t xml:space="preserve"> от </w:t>
      </w:r>
      <w:r>
        <w:t>___</w:t>
      </w:r>
      <w:r w:rsidRPr="0031789C">
        <w:t>_</w:t>
      </w:r>
      <w:r>
        <w:t xml:space="preserve">  №_____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</w:p>
    <w:p w:rsidR="003125C1" w:rsidRDefault="003125C1" w:rsidP="003125C1">
      <w:pPr>
        <w:ind w:firstLine="708"/>
        <w:jc w:val="both"/>
        <w:rPr>
          <w:sz w:val="28"/>
          <w:szCs w:val="28"/>
        </w:rPr>
      </w:pP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межведомственной рабочей группе  («проектном офисе»)</w:t>
      </w: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снижению административных барьеров и улучшению</w:t>
      </w: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инвестиционного и предпринимательского климата </w:t>
      </w:r>
    </w:p>
    <w:p w:rsidR="003125C1" w:rsidRDefault="003125C1" w:rsidP="003125C1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Тамбовском районе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</w:p>
    <w:p w:rsidR="003125C1" w:rsidRDefault="003125C1" w:rsidP="003125C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A361AA">
        <w:rPr>
          <w:b/>
          <w:sz w:val="28"/>
          <w:szCs w:val="28"/>
        </w:rPr>
        <w:t>Общие положения</w:t>
      </w:r>
    </w:p>
    <w:p w:rsidR="003125C1" w:rsidRDefault="003125C1" w:rsidP="003125C1">
      <w:pPr>
        <w:numPr>
          <w:ilvl w:val="1"/>
          <w:numId w:val="5"/>
        </w:numPr>
        <w:tabs>
          <w:tab w:val="num" w:pos="0"/>
        </w:tabs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Межведомственная рабочая группа («проектный офис») по снижению административных барьеров и улучшению инвестиционного и предпринимательского климата в Тамбовском районе (далее - Проектный офис) создана в целях улучшения условий для ведения предпринимательской и инвестиционной деятельности на территории Тамбовского района, в том числе в рамках внедрения и мониторинга результатов внедрения муниципального инвестиционного Стандарта. </w:t>
      </w:r>
    </w:p>
    <w:p w:rsidR="003125C1" w:rsidRDefault="003125C1" w:rsidP="003125C1">
      <w:pPr>
        <w:ind w:left="57" w:firstLine="513"/>
        <w:jc w:val="both"/>
        <w:rPr>
          <w:sz w:val="28"/>
          <w:szCs w:val="28"/>
        </w:rPr>
      </w:pPr>
      <w:r>
        <w:rPr>
          <w:sz w:val="28"/>
          <w:szCs w:val="28"/>
        </w:rPr>
        <w:t>1.2. Проектный офис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законами Амурской области, постановлениями и распоряжениями губернатора и правительства Амурской области и нормативными актами Администрации Тамбовского района.</w:t>
      </w:r>
    </w:p>
    <w:p w:rsidR="003125C1" w:rsidRDefault="003125C1" w:rsidP="003125C1">
      <w:pPr>
        <w:ind w:left="57" w:firstLine="513"/>
        <w:jc w:val="both"/>
        <w:rPr>
          <w:sz w:val="28"/>
          <w:szCs w:val="28"/>
        </w:rPr>
      </w:pPr>
    </w:p>
    <w:p w:rsidR="003125C1" w:rsidRPr="005B0E07" w:rsidRDefault="003125C1" w:rsidP="003125C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B0E07">
        <w:rPr>
          <w:b/>
          <w:sz w:val="28"/>
          <w:szCs w:val="28"/>
        </w:rPr>
        <w:t>Основными задачами  Проектного офиса являются: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2.1. Определение приоритетных направлений внедрения лучших практик в области снижения административных барьеров, улучшения инвестиционного и предпринимательского климата в Тамбовском районе.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Выявление административных барьеров при осуществлении инвестиционной и предпринимательской деятельности, формирование предложений по их снижению или устранению.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 Обеспечение согласованных действий и выработка единой позиции по вопросам снижения административных барьеров и улучшения инвестиционного  и предпринимательского климата.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 Разработка организационного механизма внедрения изменений, направленных на улучшение инвестиционного и предпринимательского климата в Тамбовском районе, и системы мотивации участников процесса их внедрения.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2.5. Повышение эффективности межведомственного взаимодействия и обеспечения согласованных действий между участниками процесса внедрения изменений, направленных на улучшение инвестиционного и предпринимательского климата в Тамбовском районе.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2.6. Содействие совместно с территориальными органами федеральных органов исполнительной власти, органов исполнительной власти области и органами местного самоуправления, общественными и иными организациями устранению административных барьеров при осуществлении инвестиционной и предпринимательской деятельности в Тамбовском районе.</w:t>
      </w:r>
    </w:p>
    <w:p w:rsidR="003125C1" w:rsidRPr="001B7BB4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2.7. 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осуществления такого взаимодействия. </w:t>
      </w:r>
    </w:p>
    <w:p w:rsidR="003125C1" w:rsidRDefault="003125C1" w:rsidP="003125C1">
      <w:pPr>
        <w:jc w:val="both"/>
        <w:rPr>
          <w:sz w:val="28"/>
          <w:szCs w:val="28"/>
        </w:rPr>
      </w:pPr>
      <w:r w:rsidRPr="001B7BB4">
        <w:rPr>
          <w:sz w:val="28"/>
          <w:szCs w:val="28"/>
        </w:rPr>
        <w:tab/>
      </w:r>
      <w:r>
        <w:rPr>
          <w:sz w:val="28"/>
          <w:szCs w:val="28"/>
        </w:rPr>
        <w:t>2.8.Разработка рекомендаций по муниципальной поддержке инвестиционных проектов, стимулированию инвестиционной активности на  территории района.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2.9. Разработка предложений по приоритетным направлениям развития Тамбовского района и координация финансовых и инвестиционных ресурсов в этих направлениях.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2.10. Формирование предложений по обеспечению взаимодействия участников инвестиционного процесса с органами государственной власти Амурской области и территориальными органами федеральных органов исполнительной власти.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2.11. Рассмотрение проекта документа стратегического планирования инвестиционной деятельности на территории района, анализ хода и результатов реализации данного документа, подготовка предложений по его корректировке.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2.12. Рассмотрение результатов реализации инвестиционных проектов, включая несостоявшиеся и неуспешные, анализ причин неудач в их реализации.</w:t>
      </w:r>
    </w:p>
    <w:p w:rsidR="003125C1" w:rsidRPr="00ED031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2.13. Рассмотрение обращений инвесторов и иных заинтересованных лиц по вопросам осуществления инвестиционной деятельности на территории района.</w:t>
      </w:r>
    </w:p>
    <w:p w:rsidR="003125C1" w:rsidRDefault="003125C1" w:rsidP="003125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2.14. Решение иных задач, связанных с определением политики Тамбовского района в области снижения административных барьеров, улучшения инвестиционного и предпринимательского климата.</w:t>
      </w:r>
    </w:p>
    <w:p w:rsidR="003125C1" w:rsidRDefault="003125C1" w:rsidP="003125C1">
      <w:pPr>
        <w:jc w:val="both"/>
        <w:rPr>
          <w:sz w:val="28"/>
          <w:szCs w:val="28"/>
        </w:rPr>
      </w:pPr>
    </w:p>
    <w:p w:rsidR="003125C1" w:rsidRDefault="003125C1" w:rsidP="003125C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5C38A2">
        <w:rPr>
          <w:b/>
          <w:sz w:val="28"/>
          <w:szCs w:val="28"/>
        </w:rPr>
        <w:t>Основные функции проектного офиса.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В рамках своей работы Проектный офис выполняет следующие функции: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3.1. Осуществляет сбор, изучение, анализ и обобщение информации по поступающим обращениям от субъектов инвестиционной и предпринимательской деятельности.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3.2. Рассматривает предложения субъектов инвестиционной и предпринимательской деятельности по совершенствованию нормативной правовой базы в сфере инвестиционной деятельности.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3.3.Вырабатывает предложения по совершенствованию законодательства, регулирующего предпринимательскую деятельность, в том </w:t>
      </w:r>
      <w:r>
        <w:rPr>
          <w:sz w:val="28"/>
          <w:szCs w:val="28"/>
        </w:rPr>
        <w:lastRenderedPageBreak/>
        <w:t>числе в налогово-бюджетной, финансово-кредитной, инвестиционной и антимонопольной сферах.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осуществляет мониторинг реализации «дорожной карты» внедрения муниципального инвестиционного стандарта.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3.5. запрашивает в установленном порядке необходимые материалы от территориальных органов федеральных органов исполнительной власти, администраций сельсоветов, организаций и объединений по вопросам, входящим в компетенцию Проектного офиса.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 приглашает в установленном порядке на свои заседания представителей территориальных органов федеральных органов исполнительной власти, администрации района (структурных подразделений), администраций сельсоветов, организаций и объединений по вопросам, входящим в компетенцию Проектного офиса.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>
        <w:rPr>
          <w:sz w:val="28"/>
          <w:szCs w:val="28"/>
        </w:rPr>
        <w:t>3.7. опубликовывает доклады (отчёты) и иные материалы о результатах деятельности Проектного офиса на официальном сайте Тамбовского района в информационн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телекоммуникационной сети Интернет.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Осуществляет иные полномочия, необходимые для решения стоящих перед Проектным офисом задач.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</w:p>
    <w:p w:rsidR="003125C1" w:rsidRDefault="003125C1" w:rsidP="003125C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и порядок работы Проектного офиса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В состав Проектного офиса входят председатель, его заместитель, ответственный секретарь и члены Проектного офиса.</w:t>
      </w:r>
    </w:p>
    <w:p w:rsidR="003125C1" w:rsidRDefault="003125C1" w:rsidP="003125C1">
      <w:pPr>
        <w:ind w:left="-57" w:firstLine="765"/>
        <w:jc w:val="both"/>
        <w:rPr>
          <w:sz w:val="28"/>
          <w:szCs w:val="28"/>
        </w:rPr>
      </w:pPr>
      <w:r w:rsidRPr="00EE2AEA">
        <w:rPr>
          <w:sz w:val="28"/>
          <w:szCs w:val="28"/>
        </w:rPr>
        <w:t xml:space="preserve">4.2. </w:t>
      </w:r>
      <w:r>
        <w:rPr>
          <w:sz w:val="28"/>
          <w:szCs w:val="28"/>
        </w:rPr>
        <w:t>В состав Проектного офиса могут входить представители территориальных органов федеральных органов исполнительной власти, администраций сельсоветов, организаций и объединений, осуществляющих предпринимательскую деятельность на территории Тамбовского района.</w:t>
      </w:r>
    </w:p>
    <w:p w:rsidR="003125C1" w:rsidRDefault="003125C1" w:rsidP="003125C1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4.3. Председатель Проектного офиса: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назначает дату и время проведения заседаний;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работу Проектного офиса и обеспечивает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его решений;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создаёт рабочие и экспертные группы для решения отдельных задач, стоящих перед Проектным офисом;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представляет Проектный офис во взаимоотношениях с территориальными органами федеральных органов исполнительной власти по Тамбовскому району, администрациями сельсоветов, общественными объединениями и иными организациями.</w:t>
      </w:r>
      <w:r w:rsidRPr="00EE2AEA">
        <w:rPr>
          <w:sz w:val="28"/>
          <w:szCs w:val="28"/>
        </w:rPr>
        <w:t xml:space="preserve"> 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В отсутствие председателя его обязанности исполняет заместитель председателя.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 Заседания Проектного офиса проводятся по мере необходимости, но не реже одного раза в квартал. Заседания проводятся публично и открыто.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возможность личного участия в заседаниях инвесторов и предпринимателей, не являющихся членами Проектного офиса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4.6. Члены Проектного офиса участвуют в его работе лично. Заседание Проектного офиса считается правомочным, если на нём присутствует более половины его членов.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 Решения Проектного офиса принимаются простым большинством голосов присутствующих на заседании членов Проектного офиса путём открытого голосования. В случае равенства голосов голос председателя является решающим.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 Решения Проектного офиса оформляются протоколом, который подписывается ответственным секретарём и утверждается председателем, а в его отсутствие – председательствующим на заседании заместителем председателя Проектного офиса.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Ответственный секретарь Проектного офиса в срок, не превышающий пяти дней со дня подписания протокола председателем, доводит до сведения участников заседания принятые решения. Протоколы  заседаний с указанием всех принятых решений размещаются в открытом доступе в сети Интернет. </w:t>
      </w:r>
    </w:p>
    <w:p w:rsidR="003125C1" w:rsidRDefault="003125C1" w:rsidP="003125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 Ответственный секретарь Проектного офиса осуществляет учёт и формирование информации о результатах работы Проектного офиса. Информация о результатах работы ежеквартально направляются председателю Проектного офиса. Ответственный секретарь ведёт контроль исполнения поручений и рекомендаций Проектного офиса.</w:t>
      </w:r>
    </w:p>
    <w:p w:rsidR="008B68D9" w:rsidRPr="00564A73" w:rsidRDefault="00B8255D" w:rsidP="00564A73">
      <w:pPr>
        <w:jc w:val="both"/>
        <w:rPr>
          <w:sz w:val="28"/>
          <w:szCs w:val="28"/>
        </w:rPr>
      </w:pPr>
      <w:r>
        <w:t xml:space="preserve">            </w:t>
      </w:r>
      <w:r w:rsidRPr="00564A73">
        <w:rPr>
          <w:sz w:val="28"/>
          <w:szCs w:val="28"/>
        </w:rPr>
        <w:t xml:space="preserve">4.11. </w:t>
      </w:r>
      <w:r w:rsidR="00564A73" w:rsidRPr="00564A73">
        <w:rPr>
          <w:sz w:val="28"/>
          <w:szCs w:val="28"/>
        </w:rPr>
        <w:t xml:space="preserve">Координирующим органом </w:t>
      </w:r>
      <w:r w:rsidR="00564A73">
        <w:rPr>
          <w:sz w:val="28"/>
          <w:szCs w:val="28"/>
        </w:rPr>
        <w:t>по работе проектного офиса является  отдел экономики и труда Администрации Тамбовского района.</w:t>
      </w:r>
    </w:p>
    <w:p w:rsidR="008B68D9" w:rsidRPr="00564A73" w:rsidRDefault="00B8255D">
      <w:pPr>
        <w:rPr>
          <w:sz w:val="28"/>
          <w:szCs w:val="28"/>
        </w:rPr>
      </w:pPr>
      <w:r w:rsidRPr="00564A73">
        <w:rPr>
          <w:sz w:val="28"/>
          <w:szCs w:val="28"/>
        </w:rPr>
        <w:t xml:space="preserve">     </w:t>
      </w:r>
    </w:p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8B68D9" w:rsidRDefault="008B68D9"/>
    <w:p w:rsidR="00DC6DB7" w:rsidRDefault="00DC6DB7"/>
    <w:p w:rsidR="00D23A86" w:rsidRDefault="00D23A86" w:rsidP="00CA7D97">
      <w:pPr>
        <w:jc w:val="right"/>
      </w:pPr>
    </w:p>
    <w:sectPr w:rsidR="00D23A86" w:rsidSect="003125C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6A69"/>
    <w:multiLevelType w:val="hybridMultilevel"/>
    <w:tmpl w:val="05444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838B1"/>
    <w:multiLevelType w:val="hybridMultilevel"/>
    <w:tmpl w:val="9B72E484"/>
    <w:lvl w:ilvl="0" w:tplc="4D02963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92CF1A4">
      <w:numFmt w:val="none"/>
      <w:lvlText w:val=""/>
      <w:lvlJc w:val="left"/>
      <w:pPr>
        <w:tabs>
          <w:tab w:val="num" w:pos="360"/>
        </w:tabs>
      </w:pPr>
    </w:lvl>
    <w:lvl w:ilvl="2" w:tplc="E18AE9B2">
      <w:numFmt w:val="none"/>
      <w:lvlText w:val=""/>
      <w:lvlJc w:val="left"/>
      <w:pPr>
        <w:tabs>
          <w:tab w:val="num" w:pos="360"/>
        </w:tabs>
      </w:pPr>
    </w:lvl>
    <w:lvl w:ilvl="3" w:tplc="E90066A8">
      <w:numFmt w:val="none"/>
      <w:lvlText w:val=""/>
      <w:lvlJc w:val="left"/>
      <w:pPr>
        <w:tabs>
          <w:tab w:val="num" w:pos="360"/>
        </w:tabs>
      </w:pPr>
    </w:lvl>
    <w:lvl w:ilvl="4" w:tplc="CFF4486E">
      <w:numFmt w:val="none"/>
      <w:lvlText w:val=""/>
      <w:lvlJc w:val="left"/>
      <w:pPr>
        <w:tabs>
          <w:tab w:val="num" w:pos="360"/>
        </w:tabs>
      </w:pPr>
    </w:lvl>
    <w:lvl w:ilvl="5" w:tplc="21FC3B50">
      <w:numFmt w:val="none"/>
      <w:lvlText w:val=""/>
      <w:lvlJc w:val="left"/>
      <w:pPr>
        <w:tabs>
          <w:tab w:val="num" w:pos="360"/>
        </w:tabs>
      </w:pPr>
    </w:lvl>
    <w:lvl w:ilvl="6" w:tplc="DFF095F6">
      <w:numFmt w:val="none"/>
      <w:lvlText w:val=""/>
      <w:lvlJc w:val="left"/>
      <w:pPr>
        <w:tabs>
          <w:tab w:val="num" w:pos="360"/>
        </w:tabs>
      </w:pPr>
    </w:lvl>
    <w:lvl w:ilvl="7" w:tplc="7808303A">
      <w:numFmt w:val="none"/>
      <w:lvlText w:val=""/>
      <w:lvlJc w:val="left"/>
      <w:pPr>
        <w:tabs>
          <w:tab w:val="num" w:pos="360"/>
        </w:tabs>
      </w:pPr>
    </w:lvl>
    <w:lvl w:ilvl="8" w:tplc="88824F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313EAC"/>
    <w:multiLevelType w:val="hybridMultilevel"/>
    <w:tmpl w:val="7AEE9D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62B54"/>
    <w:multiLevelType w:val="hybridMultilevel"/>
    <w:tmpl w:val="4C8285F4"/>
    <w:lvl w:ilvl="0" w:tplc="A83C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CDA0927"/>
    <w:multiLevelType w:val="hybridMultilevel"/>
    <w:tmpl w:val="7070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37358"/>
    <w:rsid w:val="00004E93"/>
    <w:rsid w:val="00013654"/>
    <w:rsid w:val="00023F29"/>
    <w:rsid w:val="00041EBC"/>
    <w:rsid w:val="000428C1"/>
    <w:rsid w:val="00044002"/>
    <w:rsid w:val="000660C4"/>
    <w:rsid w:val="00070D3C"/>
    <w:rsid w:val="000B7EDE"/>
    <w:rsid w:val="000C0866"/>
    <w:rsid w:val="000F7356"/>
    <w:rsid w:val="00105D55"/>
    <w:rsid w:val="00106F76"/>
    <w:rsid w:val="00113904"/>
    <w:rsid w:val="00114780"/>
    <w:rsid w:val="00156127"/>
    <w:rsid w:val="00175D74"/>
    <w:rsid w:val="00176594"/>
    <w:rsid w:val="00180B87"/>
    <w:rsid w:val="0019049F"/>
    <w:rsid w:val="00190D04"/>
    <w:rsid w:val="001A243E"/>
    <w:rsid w:val="001B4A4A"/>
    <w:rsid w:val="001C664F"/>
    <w:rsid w:val="001D0BEB"/>
    <w:rsid w:val="001D769C"/>
    <w:rsid w:val="001F6B3C"/>
    <w:rsid w:val="00201355"/>
    <w:rsid w:val="0020486F"/>
    <w:rsid w:val="002165F6"/>
    <w:rsid w:val="00223B1E"/>
    <w:rsid w:val="00226B38"/>
    <w:rsid w:val="00252260"/>
    <w:rsid w:val="00252384"/>
    <w:rsid w:val="002652ED"/>
    <w:rsid w:val="002825F7"/>
    <w:rsid w:val="002B019C"/>
    <w:rsid w:val="002B2B70"/>
    <w:rsid w:val="002D4909"/>
    <w:rsid w:val="002F491D"/>
    <w:rsid w:val="003125C1"/>
    <w:rsid w:val="0034040D"/>
    <w:rsid w:val="003458A6"/>
    <w:rsid w:val="00363DE6"/>
    <w:rsid w:val="00386A45"/>
    <w:rsid w:val="00395CC6"/>
    <w:rsid w:val="003B0BD6"/>
    <w:rsid w:val="0040754F"/>
    <w:rsid w:val="00427D0A"/>
    <w:rsid w:val="00436081"/>
    <w:rsid w:val="00462BF1"/>
    <w:rsid w:val="004A4B33"/>
    <w:rsid w:val="004B6D1E"/>
    <w:rsid w:val="004D1AA9"/>
    <w:rsid w:val="004E119E"/>
    <w:rsid w:val="004E609E"/>
    <w:rsid w:val="00516202"/>
    <w:rsid w:val="00522849"/>
    <w:rsid w:val="00564A73"/>
    <w:rsid w:val="00566228"/>
    <w:rsid w:val="00572FE5"/>
    <w:rsid w:val="005744FE"/>
    <w:rsid w:val="00575177"/>
    <w:rsid w:val="005E7A09"/>
    <w:rsid w:val="005F0AB5"/>
    <w:rsid w:val="00615A70"/>
    <w:rsid w:val="00630177"/>
    <w:rsid w:val="00675F82"/>
    <w:rsid w:val="006977A3"/>
    <w:rsid w:val="006C4BA3"/>
    <w:rsid w:val="006F2500"/>
    <w:rsid w:val="00704DC8"/>
    <w:rsid w:val="0070614D"/>
    <w:rsid w:val="00710CCC"/>
    <w:rsid w:val="007124E6"/>
    <w:rsid w:val="007161AA"/>
    <w:rsid w:val="0072467C"/>
    <w:rsid w:val="0073752E"/>
    <w:rsid w:val="007375B3"/>
    <w:rsid w:val="00750F58"/>
    <w:rsid w:val="007677D2"/>
    <w:rsid w:val="00776F53"/>
    <w:rsid w:val="007834D6"/>
    <w:rsid w:val="007A406E"/>
    <w:rsid w:val="007C0D20"/>
    <w:rsid w:val="007C4E95"/>
    <w:rsid w:val="007C6F92"/>
    <w:rsid w:val="00806836"/>
    <w:rsid w:val="008155FD"/>
    <w:rsid w:val="008175AA"/>
    <w:rsid w:val="0082341D"/>
    <w:rsid w:val="00834951"/>
    <w:rsid w:val="00840115"/>
    <w:rsid w:val="00891BC5"/>
    <w:rsid w:val="008A4C23"/>
    <w:rsid w:val="008B0E61"/>
    <w:rsid w:val="008B68D9"/>
    <w:rsid w:val="008C6892"/>
    <w:rsid w:val="008D1E48"/>
    <w:rsid w:val="008D5C7A"/>
    <w:rsid w:val="008D70E1"/>
    <w:rsid w:val="008F1C28"/>
    <w:rsid w:val="008F47B9"/>
    <w:rsid w:val="009066A3"/>
    <w:rsid w:val="00907C0A"/>
    <w:rsid w:val="00912C6E"/>
    <w:rsid w:val="00935AAA"/>
    <w:rsid w:val="00946B22"/>
    <w:rsid w:val="00971E84"/>
    <w:rsid w:val="00994449"/>
    <w:rsid w:val="00997164"/>
    <w:rsid w:val="009E12E9"/>
    <w:rsid w:val="00A34028"/>
    <w:rsid w:val="00A37358"/>
    <w:rsid w:val="00A404CD"/>
    <w:rsid w:val="00AB30D9"/>
    <w:rsid w:val="00AD0B3F"/>
    <w:rsid w:val="00AD5A07"/>
    <w:rsid w:val="00AE68CA"/>
    <w:rsid w:val="00AF56A5"/>
    <w:rsid w:val="00B150A6"/>
    <w:rsid w:val="00B16F77"/>
    <w:rsid w:val="00B42E46"/>
    <w:rsid w:val="00B67696"/>
    <w:rsid w:val="00B73F5E"/>
    <w:rsid w:val="00B8255D"/>
    <w:rsid w:val="00BA2D23"/>
    <w:rsid w:val="00BC57C9"/>
    <w:rsid w:val="00BF2657"/>
    <w:rsid w:val="00C00E90"/>
    <w:rsid w:val="00C01043"/>
    <w:rsid w:val="00C1650D"/>
    <w:rsid w:val="00C25243"/>
    <w:rsid w:val="00C26A96"/>
    <w:rsid w:val="00C410CB"/>
    <w:rsid w:val="00CA7D97"/>
    <w:rsid w:val="00CB0AE6"/>
    <w:rsid w:val="00CC2C12"/>
    <w:rsid w:val="00CD761B"/>
    <w:rsid w:val="00CE0D83"/>
    <w:rsid w:val="00CE4FBF"/>
    <w:rsid w:val="00D03A69"/>
    <w:rsid w:val="00D23A86"/>
    <w:rsid w:val="00D548AC"/>
    <w:rsid w:val="00D70AA9"/>
    <w:rsid w:val="00D7168D"/>
    <w:rsid w:val="00D71DCC"/>
    <w:rsid w:val="00D73861"/>
    <w:rsid w:val="00D85D4A"/>
    <w:rsid w:val="00DA7D45"/>
    <w:rsid w:val="00DB1C48"/>
    <w:rsid w:val="00DC6DB7"/>
    <w:rsid w:val="00DF106D"/>
    <w:rsid w:val="00DF22BF"/>
    <w:rsid w:val="00E124F7"/>
    <w:rsid w:val="00E17A80"/>
    <w:rsid w:val="00E20C4F"/>
    <w:rsid w:val="00E21FA9"/>
    <w:rsid w:val="00E274F4"/>
    <w:rsid w:val="00E44807"/>
    <w:rsid w:val="00E76C91"/>
    <w:rsid w:val="00EB31E1"/>
    <w:rsid w:val="00EB6444"/>
    <w:rsid w:val="00EC7DBF"/>
    <w:rsid w:val="00EE71D6"/>
    <w:rsid w:val="00F271FD"/>
    <w:rsid w:val="00F369C6"/>
    <w:rsid w:val="00F93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3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3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35AAA"/>
    <w:pPr>
      <w:ind w:left="720"/>
      <w:contextualSpacing/>
    </w:pPr>
  </w:style>
  <w:style w:type="table" w:styleId="a6">
    <w:name w:val="Table Grid"/>
    <w:basedOn w:val="a1"/>
    <w:uiPriority w:val="59"/>
    <w:rsid w:val="001765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4F98-29C1-43F8-A782-F9C67382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Zharikova</cp:lastModifiedBy>
  <cp:revision>2</cp:revision>
  <cp:lastPrinted>2018-12-07T05:26:00Z</cp:lastPrinted>
  <dcterms:created xsi:type="dcterms:W3CDTF">2018-12-21T01:51:00Z</dcterms:created>
  <dcterms:modified xsi:type="dcterms:W3CDTF">2018-12-21T01:51:00Z</dcterms:modified>
</cp:coreProperties>
</file>