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FD" w:rsidRPr="00237923" w:rsidRDefault="004A00FD">
      <w:pPr>
        <w:pStyle w:val="ConsPlusTitlePage"/>
      </w:pPr>
    </w:p>
    <w:tbl>
      <w:tblPr>
        <w:tblpPr w:leftFromText="180" w:rightFromText="180" w:vertAnchor="text" w:horzAnchor="margin" w:tblpY="162"/>
        <w:tblOverlap w:val="never"/>
        <w:tblW w:w="9356" w:type="dxa"/>
        <w:tblLayout w:type="fixed"/>
        <w:tblCellMar>
          <w:left w:w="40" w:type="dxa"/>
          <w:right w:w="40" w:type="dxa"/>
        </w:tblCellMar>
        <w:tblLook w:val="0000"/>
      </w:tblPr>
      <w:tblGrid>
        <w:gridCol w:w="567"/>
        <w:gridCol w:w="2410"/>
        <w:gridCol w:w="1276"/>
        <w:gridCol w:w="2551"/>
        <w:gridCol w:w="1985"/>
        <w:gridCol w:w="567"/>
      </w:tblGrid>
      <w:tr w:rsidR="004A00FD" w:rsidRPr="00237923" w:rsidTr="001638A7">
        <w:trPr>
          <w:trHeight w:val="2180"/>
        </w:trPr>
        <w:tc>
          <w:tcPr>
            <w:tcW w:w="9356" w:type="dxa"/>
            <w:gridSpan w:val="6"/>
          </w:tcPr>
          <w:p w:rsidR="004A00FD" w:rsidRPr="00237923" w:rsidRDefault="004A00FD" w:rsidP="001638A7">
            <w:pPr>
              <w:keepNext/>
              <w:jc w:val="center"/>
              <w:outlineLvl w:val="2"/>
              <w:rPr>
                <w:sz w:val="18"/>
                <w:szCs w:val="18"/>
                <w:u w:val="single"/>
              </w:rPr>
            </w:pPr>
            <w:r w:rsidRPr="003E141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7.25pt;visibility:visible">
                  <v:imagedata r:id="rId4" o:title=""/>
                </v:shape>
              </w:pict>
            </w:r>
          </w:p>
          <w:p w:rsidR="004A00FD" w:rsidRPr="00237923" w:rsidRDefault="004A00FD" w:rsidP="001638A7">
            <w:pPr>
              <w:widowControl w:val="0"/>
              <w:spacing w:before="40" w:line="259" w:lineRule="auto"/>
              <w:jc w:val="center"/>
              <w:rPr>
                <w:b/>
                <w:bCs/>
              </w:rPr>
            </w:pPr>
            <w:r w:rsidRPr="00237923">
              <w:rPr>
                <w:b/>
                <w:bCs/>
              </w:rPr>
              <w:t>ФИНАНСОВОЕ УПРАВЛЕНИЕ</w:t>
            </w:r>
          </w:p>
          <w:p w:rsidR="004A00FD" w:rsidRPr="00237923" w:rsidRDefault="004A00FD" w:rsidP="001638A7">
            <w:pPr>
              <w:widowControl w:val="0"/>
              <w:spacing w:before="40" w:line="259" w:lineRule="auto"/>
              <w:jc w:val="center"/>
              <w:rPr>
                <w:b/>
                <w:bCs/>
              </w:rPr>
            </w:pPr>
            <w:r w:rsidRPr="00237923">
              <w:rPr>
                <w:b/>
                <w:bCs/>
              </w:rPr>
              <w:t>АДМИНИСТРАЦИИ  ТАМБОВСКОГО РАЙОНА</w:t>
            </w:r>
          </w:p>
          <w:p w:rsidR="004A00FD" w:rsidRPr="00237923" w:rsidRDefault="004A00FD" w:rsidP="001638A7">
            <w:pPr>
              <w:widowControl w:val="0"/>
              <w:spacing w:before="40" w:line="259" w:lineRule="auto"/>
              <w:jc w:val="center"/>
              <w:rPr>
                <w:snapToGrid w:val="0"/>
              </w:rPr>
            </w:pPr>
            <w:r w:rsidRPr="00237923">
              <w:rPr>
                <w:b/>
                <w:bCs/>
              </w:rPr>
              <w:t>АМУРСКОЙ ОБЛАСТИ</w:t>
            </w:r>
          </w:p>
        </w:tc>
      </w:tr>
      <w:tr w:rsidR="004A00FD" w:rsidRPr="00237923" w:rsidTr="001638A7">
        <w:trPr>
          <w:trHeight w:val="870"/>
        </w:trPr>
        <w:tc>
          <w:tcPr>
            <w:tcW w:w="9356" w:type="dxa"/>
            <w:gridSpan w:val="6"/>
          </w:tcPr>
          <w:p w:rsidR="004A00FD" w:rsidRPr="00237923" w:rsidRDefault="004A00FD" w:rsidP="001638A7">
            <w:pPr>
              <w:jc w:val="center"/>
              <w:rPr>
                <w:b/>
                <w:bCs/>
                <w:sz w:val="6"/>
                <w:szCs w:val="6"/>
              </w:rPr>
            </w:pPr>
          </w:p>
          <w:p w:rsidR="004A00FD" w:rsidRPr="00237923" w:rsidRDefault="004A00FD" w:rsidP="001638A7">
            <w:pPr>
              <w:jc w:val="center"/>
              <w:rPr>
                <w:b/>
                <w:bCs/>
                <w:sz w:val="6"/>
                <w:szCs w:val="6"/>
              </w:rPr>
            </w:pPr>
          </w:p>
          <w:p w:rsidR="004A00FD" w:rsidRPr="00237923" w:rsidRDefault="004A00FD" w:rsidP="001638A7">
            <w:pPr>
              <w:widowControl w:val="0"/>
              <w:spacing w:line="259" w:lineRule="auto"/>
              <w:jc w:val="center"/>
              <w:rPr>
                <w:b/>
                <w:bCs/>
                <w:snapToGrid w:val="0"/>
                <w:sz w:val="10"/>
                <w:szCs w:val="10"/>
              </w:rPr>
            </w:pPr>
            <w:r w:rsidRPr="00237923">
              <w:rPr>
                <w:b/>
                <w:bCs/>
                <w:snapToGrid w:val="0"/>
                <w:sz w:val="52"/>
                <w:szCs w:val="52"/>
              </w:rPr>
              <w:t>ПРИКАЗ</w:t>
            </w:r>
          </w:p>
        </w:tc>
      </w:tr>
      <w:tr w:rsidR="004A00FD" w:rsidRPr="00237923" w:rsidTr="001638A7">
        <w:trPr>
          <w:trHeight w:val="314"/>
        </w:trPr>
        <w:tc>
          <w:tcPr>
            <w:tcW w:w="567" w:type="dxa"/>
            <w:vAlign w:val="bottom"/>
          </w:tcPr>
          <w:p w:rsidR="004A00FD" w:rsidRPr="00237923" w:rsidRDefault="004A00FD" w:rsidP="001638A7">
            <w:pPr>
              <w:tabs>
                <w:tab w:val="left" w:pos="102"/>
                <w:tab w:val="left" w:pos="487"/>
              </w:tabs>
              <w:ind w:left="527" w:right="196"/>
              <w:jc w:val="center"/>
              <w:rPr>
                <w:b/>
                <w:bCs/>
                <w:sz w:val="28"/>
                <w:szCs w:val="28"/>
              </w:rPr>
            </w:pPr>
          </w:p>
        </w:tc>
        <w:tc>
          <w:tcPr>
            <w:tcW w:w="2410" w:type="dxa"/>
            <w:tcBorders>
              <w:top w:val="nil"/>
              <w:left w:val="nil"/>
              <w:bottom w:val="single" w:sz="4" w:space="0" w:color="auto"/>
              <w:right w:val="nil"/>
            </w:tcBorders>
            <w:vAlign w:val="bottom"/>
          </w:tcPr>
          <w:p w:rsidR="004A00FD" w:rsidRPr="00237923" w:rsidRDefault="004A00FD" w:rsidP="001638A7">
            <w:pPr>
              <w:ind w:right="196"/>
              <w:rPr>
                <w:sz w:val="28"/>
                <w:szCs w:val="28"/>
              </w:rPr>
            </w:pPr>
            <w:r w:rsidRPr="00237923">
              <w:rPr>
                <w:sz w:val="28"/>
                <w:szCs w:val="28"/>
              </w:rPr>
              <w:t>29.12.2017</w:t>
            </w:r>
          </w:p>
        </w:tc>
        <w:tc>
          <w:tcPr>
            <w:tcW w:w="3827" w:type="dxa"/>
            <w:gridSpan w:val="2"/>
            <w:vAlign w:val="bottom"/>
          </w:tcPr>
          <w:p w:rsidR="004A00FD" w:rsidRPr="00237923" w:rsidRDefault="004A00FD" w:rsidP="001638A7">
            <w:pPr>
              <w:ind w:right="102"/>
              <w:jc w:val="right"/>
              <w:rPr>
                <w:sz w:val="28"/>
                <w:szCs w:val="28"/>
              </w:rPr>
            </w:pPr>
            <w:r w:rsidRPr="00237923">
              <w:rPr>
                <w:sz w:val="28"/>
                <w:szCs w:val="28"/>
              </w:rPr>
              <w:t xml:space="preserve">  №</w:t>
            </w:r>
          </w:p>
        </w:tc>
        <w:tc>
          <w:tcPr>
            <w:tcW w:w="1985" w:type="dxa"/>
            <w:tcBorders>
              <w:top w:val="nil"/>
              <w:left w:val="nil"/>
              <w:bottom w:val="single" w:sz="4" w:space="0" w:color="auto"/>
              <w:right w:val="nil"/>
            </w:tcBorders>
            <w:vAlign w:val="bottom"/>
          </w:tcPr>
          <w:p w:rsidR="004A00FD" w:rsidRPr="00237923" w:rsidRDefault="004A00FD" w:rsidP="00F22D4F">
            <w:pPr>
              <w:jc w:val="center"/>
              <w:rPr>
                <w:sz w:val="28"/>
                <w:szCs w:val="28"/>
              </w:rPr>
            </w:pPr>
            <w:r w:rsidRPr="00237923">
              <w:rPr>
                <w:sz w:val="28"/>
                <w:szCs w:val="28"/>
              </w:rPr>
              <w:t>29</w:t>
            </w:r>
          </w:p>
        </w:tc>
        <w:tc>
          <w:tcPr>
            <w:tcW w:w="567" w:type="dxa"/>
            <w:vAlign w:val="bottom"/>
          </w:tcPr>
          <w:p w:rsidR="004A00FD" w:rsidRPr="00237923" w:rsidRDefault="004A00FD" w:rsidP="001638A7">
            <w:pPr>
              <w:jc w:val="center"/>
              <w:rPr>
                <w:sz w:val="28"/>
                <w:szCs w:val="28"/>
              </w:rPr>
            </w:pPr>
          </w:p>
        </w:tc>
      </w:tr>
      <w:tr w:rsidR="004A00FD" w:rsidRPr="00237923" w:rsidTr="001638A7">
        <w:trPr>
          <w:trHeight w:val="935"/>
        </w:trPr>
        <w:tc>
          <w:tcPr>
            <w:tcW w:w="9356" w:type="dxa"/>
            <w:gridSpan w:val="6"/>
            <w:vAlign w:val="center"/>
          </w:tcPr>
          <w:p w:rsidR="004A00FD" w:rsidRPr="00237923" w:rsidRDefault="004A00FD" w:rsidP="001638A7">
            <w:pPr>
              <w:jc w:val="center"/>
              <w:rPr>
                <w:sz w:val="28"/>
                <w:szCs w:val="28"/>
              </w:rPr>
            </w:pPr>
            <w:r w:rsidRPr="00237923">
              <w:rPr>
                <w:sz w:val="28"/>
                <w:szCs w:val="28"/>
              </w:rPr>
              <w:t>с. Тамбовка</w:t>
            </w:r>
          </w:p>
        </w:tc>
      </w:tr>
      <w:tr w:rsidR="004A00FD" w:rsidRPr="00237923" w:rsidTr="001638A7">
        <w:trPr>
          <w:gridAfter w:val="3"/>
          <w:wAfter w:w="5103" w:type="dxa"/>
          <w:trHeight w:val="798"/>
        </w:trPr>
        <w:tc>
          <w:tcPr>
            <w:tcW w:w="4253" w:type="dxa"/>
            <w:gridSpan w:val="3"/>
          </w:tcPr>
          <w:p w:rsidR="004A00FD" w:rsidRPr="00237923" w:rsidRDefault="004A00FD" w:rsidP="001638A7">
            <w:pPr>
              <w:ind w:right="102"/>
              <w:rPr>
                <w:sz w:val="28"/>
                <w:szCs w:val="28"/>
              </w:rPr>
            </w:pPr>
            <w:r>
              <w:rPr>
                <w:noProof/>
              </w:rPr>
              <w:pict>
                <v:line id="_x0000_s1026" style="position:absolute;z-index:251658240;mso-position-horizontal-relative:text;mso-position-vertical-relative:text" from="1.35pt,9.7pt" to="1.35pt,24.1pt" o:allowincell="f"/>
              </w:pict>
            </w:r>
            <w:r>
              <w:rPr>
                <w:noProof/>
              </w:rPr>
              <w:pict>
                <v:line id="_x0000_s1027" style="position:absolute;z-index:251659264;mso-position-horizontal-relative:text;mso-position-vertical-relative:text" from="1.35pt,9.7pt" to="15.75pt,9.7pt" o:allowincell="f"/>
              </w:pict>
            </w:r>
            <w:r>
              <w:rPr>
                <w:noProof/>
              </w:rPr>
              <w:pict>
                <v:line id="_x0000_s1028" style="position:absolute;flip:x;z-index:251660288;mso-position-horizontal-relative:text;mso-position-vertical-relative:text" from="195.75pt,9.7pt" to="210.15pt,9.7pt" o:allowincell="f"/>
              </w:pict>
            </w:r>
            <w:r w:rsidRPr="00237923">
              <w:rPr>
                <w:sz w:val="28"/>
                <w:szCs w:val="28"/>
              </w:rPr>
              <w:t xml:space="preserve"> </w:t>
            </w:r>
          </w:p>
        </w:tc>
      </w:tr>
    </w:tbl>
    <w:p w:rsidR="004A00FD" w:rsidRPr="00237923" w:rsidRDefault="004A00FD">
      <w:pPr>
        <w:pStyle w:val="ConsPlusTitle"/>
        <w:jc w:val="center"/>
      </w:pPr>
    </w:p>
    <w:p w:rsidR="004A00FD" w:rsidRPr="00237923" w:rsidRDefault="004A00FD">
      <w:pPr>
        <w:pStyle w:val="ConsPlusTitle"/>
        <w:jc w:val="center"/>
        <w:rPr>
          <w:rFonts w:ascii="Times New Roman" w:hAnsi="Times New Roman" w:cs="Times New Roman"/>
        </w:rPr>
      </w:pPr>
      <w:r w:rsidRPr="00237923">
        <w:rPr>
          <w:rFonts w:ascii="Times New Roman" w:hAnsi="Times New Roman" w:cs="Times New Roman"/>
        </w:rPr>
        <w:t>ОБ УТВЕРЖДЕНИИ АДМИНИСТРАТИВНОГО РЕГЛАМЕНТА ИСПОЛНЕНИЯ</w:t>
      </w:r>
    </w:p>
    <w:p w:rsidR="004A00FD" w:rsidRPr="00237923" w:rsidRDefault="004A00FD">
      <w:pPr>
        <w:pStyle w:val="ConsPlusTitle"/>
        <w:jc w:val="center"/>
        <w:rPr>
          <w:rFonts w:ascii="Times New Roman" w:hAnsi="Times New Roman" w:cs="Times New Roman"/>
        </w:rPr>
      </w:pPr>
      <w:r w:rsidRPr="00237923">
        <w:rPr>
          <w:rFonts w:ascii="Times New Roman" w:hAnsi="Times New Roman" w:cs="Times New Roman"/>
        </w:rPr>
        <w:t>ФИНАНСОВЫМ УПРАВЛЕНИЕМ АДМИНИСТРАЦИИ РАЙОНА  МУНИЦИПАЛЬНОЙ</w:t>
      </w:r>
    </w:p>
    <w:p w:rsidR="004A00FD" w:rsidRPr="00237923" w:rsidRDefault="004A00FD">
      <w:pPr>
        <w:pStyle w:val="ConsPlusTitle"/>
        <w:jc w:val="center"/>
        <w:rPr>
          <w:rFonts w:ascii="Times New Roman" w:hAnsi="Times New Roman" w:cs="Times New Roman"/>
        </w:rPr>
      </w:pPr>
      <w:r w:rsidRPr="00237923">
        <w:rPr>
          <w:rFonts w:ascii="Times New Roman" w:hAnsi="Times New Roman" w:cs="Times New Roman"/>
        </w:rPr>
        <w:t>ФУНКЦИИ ПО КОНТРОЛЮ В ФИНАНСОВО-БЮДЖЕТНОЙ СФЕРЕ</w:t>
      </w:r>
    </w:p>
    <w:p w:rsidR="004A00FD" w:rsidRDefault="004A00FD">
      <w:pPr>
        <w:pStyle w:val="ConsPlusNormal"/>
        <w:jc w:val="center"/>
        <w:rPr>
          <w:rFonts w:ascii="Times New Roman" w:hAnsi="Times New Roman" w:cs="Times New Roman"/>
        </w:rPr>
      </w:pPr>
    </w:p>
    <w:p w:rsidR="004A00FD" w:rsidRPr="00237923" w:rsidRDefault="004A00FD">
      <w:pPr>
        <w:pStyle w:val="ConsPlusNormal"/>
        <w:jc w:val="center"/>
        <w:rPr>
          <w:rFonts w:ascii="Times New Roman" w:hAnsi="Times New Roman" w:cs="Times New Roman"/>
        </w:rPr>
      </w:pPr>
    </w:p>
    <w:p w:rsidR="004A00FD" w:rsidRPr="00237923" w:rsidRDefault="004A00FD" w:rsidP="00376DB6">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В целях исполнения </w:t>
      </w:r>
      <w:hyperlink r:id="rId5" w:history="1">
        <w:r w:rsidRPr="00237923">
          <w:rPr>
            <w:rFonts w:ascii="Times New Roman" w:hAnsi="Times New Roman" w:cs="Times New Roman"/>
            <w:sz w:val="28"/>
            <w:szCs w:val="28"/>
          </w:rPr>
          <w:t>постановления</w:t>
        </w:r>
      </w:hyperlink>
      <w:r w:rsidRPr="00237923">
        <w:rPr>
          <w:rFonts w:ascii="Times New Roman" w:hAnsi="Times New Roman" w:cs="Times New Roman"/>
          <w:sz w:val="28"/>
          <w:szCs w:val="28"/>
        </w:rPr>
        <w:t xml:space="preserve"> администрации Тамбовского района  от 31  декабря </w:t>
      </w:r>
      <w:smartTag w:uri="urn:schemas-microsoft-com:office:smarttags" w:element="metricconverter">
        <w:smartTagPr>
          <w:attr w:name="ProductID" w:val="2013 г"/>
        </w:smartTagPr>
        <w:r w:rsidRPr="00237923">
          <w:rPr>
            <w:rFonts w:ascii="Times New Roman" w:hAnsi="Times New Roman" w:cs="Times New Roman"/>
            <w:sz w:val="28"/>
            <w:szCs w:val="28"/>
          </w:rPr>
          <w:t>2013 г</w:t>
        </w:r>
      </w:smartTag>
      <w:r w:rsidRPr="00237923">
        <w:rPr>
          <w:rFonts w:ascii="Times New Roman" w:hAnsi="Times New Roman" w:cs="Times New Roman"/>
          <w:sz w:val="28"/>
          <w:szCs w:val="28"/>
        </w:rPr>
        <w:t xml:space="preserve">. N 1619 "О порядке осуществления органом внутреннего муниципального  финансового контроля полномочий по внутреннему муниципальному финансовому контролю" и в соответствии с </w:t>
      </w:r>
      <w:hyperlink r:id="rId6" w:history="1">
        <w:r w:rsidRPr="00237923">
          <w:rPr>
            <w:rFonts w:ascii="Times New Roman" w:hAnsi="Times New Roman" w:cs="Times New Roman"/>
            <w:sz w:val="28"/>
            <w:szCs w:val="28"/>
          </w:rPr>
          <w:t>постановлением</w:t>
        </w:r>
      </w:hyperlink>
      <w:r w:rsidRPr="00237923">
        <w:rPr>
          <w:rFonts w:ascii="Times New Roman" w:hAnsi="Times New Roman" w:cs="Times New Roman"/>
          <w:sz w:val="28"/>
          <w:szCs w:val="28"/>
        </w:rPr>
        <w:t xml:space="preserve"> администрации Тамбовского района от 18 декабря </w:t>
      </w:r>
      <w:smartTag w:uri="urn:schemas-microsoft-com:office:smarttags" w:element="metricconverter">
        <w:smartTagPr>
          <w:attr w:name="ProductID" w:val="2018 г"/>
        </w:smartTagPr>
        <w:r w:rsidRPr="00237923">
          <w:rPr>
            <w:rFonts w:ascii="Times New Roman" w:hAnsi="Times New Roman" w:cs="Times New Roman"/>
            <w:sz w:val="28"/>
            <w:szCs w:val="28"/>
          </w:rPr>
          <w:t>2018 г</w:t>
        </w:r>
      </w:smartTag>
      <w:r w:rsidRPr="00237923">
        <w:rPr>
          <w:rFonts w:ascii="Times New Roman" w:hAnsi="Times New Roman" w:cs="Times New Roman"/>
          <w:sz w:val="28"/>
          <w:szCs w:val="28"/>
        </w:rPr>
        <w:t>. N 1172 «О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w:t>
      </w:r>
    </w:p>
    <w:p w:rsidR="004A00FD" w:rsidRPr="00237923" w:rsidRDefault="004A00FD" w:rsidP="00A522A4">
      <w:pPr>
        <w:pStyle w:val="ConsPlusNormal"/>
        <w:ind w:firstLine="540"/>
        <w:jc w:val="both"/>
        <w:rPr>
          <w:rFonts w:ascii="Times New Roman" w:hAnsi="Times New Roman" w:cs="Times New Roman"/>
          <w:b/>
          <w:sz w:val="28"/>
          <w:szCs w:val="28"/>
        </w:rPr>
      </w:pPr>
      <w:r w:rsidRPr="00237923">
        <w:rPr>
          <w:rFonts w:ascii="Times New Roman" w:hAnsi="Times New Roman" w:cs="Times New Roman"/>
          <w:sz w:val="28"/>
          <w:szCs w:val="28"/>
        </w:rPr>
        <w:t xml:space="preserve"> </w:t>
      </w:r>
      <w:r w:rsidRPr="00237923">
        <w:rPr>
          <w:rFonts w:ascii="Times New Roman" w:hAnsi="Times New Roman" w:cs="Times New Roman"/>
          <w:b/>
          <w:sz w:val="28"/>
          <w:szCs w:val="28"/>
        </w:rPr>
        <w:t>приказываю:</w:t>
      </w:r>
    </w:p>
    <w:p w:rsidR="004A00FD" w:rsidRPr="00237923" w:rsidRDefault="004A00FD" w:rsidP="00A522A4">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1. Утвердить прилагаемый Административный </w:t>
      </w:r>
      <w:hyperlink w:anchor="P36" w:history="1">
        <w:r w:rsidRPr="00237923">
          <w:rPr>
            <w:rFonts w:ascii="Times New Roman" w:hAnsi="Times New Roman" w:cs="Times New Roman"/>
            <w:sz w:val="28"/>
            <w:szCs w:val="28"/>
          </w:rPr>
          <w:t>регламент</w:t>
        </w:r>
      </w:hyperlink>
      <w:r w:rsidRPr="00237923">
        <w:rPr>
          <w:rFonts w:ascii="Times New Roman" w:hAnsi="Times New Roman" w:cs="Times New Roman"/>
          <w:sz w:val="28"/>
          <w:szCs w:val="28"/>
        </w:rPr>
        <w:t xml:space="preserve"> исполнения финансовым управлением администрации района муниципальной функции по контролю в финансово-бюджетной сфере.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2. Структурным подразделениям финансового управления администрации района обеспечить исполнение Административного </w:t>
      </w:r>
      <w:hyperlink w:anchor="P36" w:history="1">
        <w:r w:rsidRPr="00237923">
          <w:rPr>
            <w:rFonts w:ascii="Times New Roman" w:hAnsi="Times New Roman" w:cs="Times New Roman"/>
            <w:sz w:val="28"/>
            <w:szCs w:val="28"/>
          </w:rPr>
          <w:t>регламента</w:t>
        </w:r>
      </w:hyperlink>
      <w:r w:rsidRPr="00237923">
        <w:rPr>
          <w:rFonts w:ascii="Times New Roman" w:hAnsi="Times New Roman" w:cs="Times New Roman"/>
          <w:sz w:val="28"/>
          <w:szCs w:val="28"/>
        </w:rPr>
        <w:t xml:space="preserve"> исполнения муниципальной функции по контролю в финансово-бюджетной сфере.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3. Контроль за выполнением настоящего приказа оставляю за собой.</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6"/>
          <w:szCs w:val="26"/>
        </w:rPr>
      </w:pPr>
      <w:r w:rsidRPr="00237923">
        <w:rPr>
          <w:rFonts w:ascii="Times New Roman" w:hAnsi="Times New Roman" w:cs="Times New Roman"/>
          <w:sz w:val="26"/>
          <w:szCs w:val="26"/>
        </w:rPr>
        <w:t>Заместитель главы Администрации района</w:t>
      </w:r>
    </w:p>
    <w:p w:rsidR="004A00FD" w:rsidRDefault="004A00FD" w:rsidP="00A36015">
      <w:pPr>
        <w:framePr w:h="427" w:hSpace="38" w:wrap="auto" w:vAnchor="text" w:hAnchor="page" w:x="7469" w:y="261"/>
      </w:pPr>
      <w:r>
        <w:pict>
          <v:shape id="_x0000_i1026" type="#_x0000_t75" style="width:31.5pt;height:21pt">
            <v:imagedata r:id="rId7" o:title=""/>
          </v:shape>
        </w:pict>
      </w:r>
    </w:p>
    <w:p w:rsidR="004A00FD" w:rsidRPr="00237923" w:rsidRDefault="004A00FD">
      <w:pPr>
        <w:pStyle w:val="ConsPlusNormal"/>
        <w:ind w:firstLine="540"/>
        <w:jc w:val="both"/>
        <w:rPr>
          <w:rFonts w:ascii="Times New Roman" w:hAnsi="Times New Roman" w:cs="Times New Roman"/>
          <w:sz w:val="26"/>
          <w:szCs w:val="26"/>
        </w:rPr>
      </w:pPr>
      <w:r w:rsidRPr="00237923">
        <w:rPr>
          <w:rFonts w:ascii="Times New Roman" w:hAnsi="Times New Roman" w:cs="Times New Roman"/>
          <w:sz w:val="26"/>
          <w:szCs w:val="26"/>
        </w:rPr>
        <w:t>По экономике и финансам – начальник</w:t>
      </w:r>
    </w:p>
    <w:p w:rsidR="004A00FD" w:rsidRDefault="004A00FD" w:rsidP="00A36015">
      <w:pPr>
        <w:pStyle w:val="ConsPlusNormal"/>
        <w:ind w:firstLine="540"/>
        <w:rPr>
          <w:rFonts w:ascii="Times New Roman" w:hAnsi="Times New Roman" w:cs="Times New Roman"/>
          <w:sz w:val="26"/>
          <w:szCs w:val="26"/>
        </w:rPr>
      </w:pPr>
      <w:r>
        <w:rPr>
          <w:rFonts w:ascii="Times New Roman" w:hAnsi="Times New Roman" w:cs="Times New Roman"/>
          <w:sz w:val="26"/>
          <w:szCs w:val="26"/>
        </w:rPr>
        <w:t>Финансового</w:t>
      </w:r>
      <w:r>
        <w:rPr>
          <w:rFonts w:ascii="Times New Roman" w:hAnsi="Times New Roman" w:cs="Times New Roman"/>
          <w:sz w:val="26"/>
          <w:szCs w:val="26"/>
          <w:lang w:val="en-US"/>
        </w:rPr>
        <w:t xml:space="preserve"> </w:t>
      </w:r>
      <w:r w:rsidRPr="00237923">
        <w:rPr>
          <w:rFonts w:ascii="Times New Roman" w:hAnsi="Times New Roman" w:cs="Times New Roman"/>
          <w:sz w:val="26"/>
          <w:szCs w:val="26"/>
        </w:rPr>
        <w:t xml:space="preserve">управления                                                                    </w:t>
      </w:r>
      <w:r w:rsidRPr="00A36015">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237923">
        <w:rPr>
          <w:rFonts w:ascii="Times New Roman" w:hAnsi="Times New Roman" w:cs="Times New Roman"/>
          <w:sz w:val="26"/>
          <w:szCs w:val="26"/>
        </w:rPr>
        <w:t>С.С.Евсеева</w:t>
      </w:r>
    </w:p>
    <w:p w:rsidR="004A00FD" w:rsidRPr="00237923" w:rsidRDefault="004A00FD">
      <w:pPr>
        <w:pStyle w:val="ConsPlusNormal"/>
        <w:ind w:firstLine="540"/>
        <w:jc w:val="both"/>
        <w:rPr>
          <w:rFonts w:ascii="Times New Roman" w:hAnsi="Times New Roman" w:cs="Times New Roman"/>
          <w:sz w:val="26"/>
          <w:szCs w:val="26"/>
        </w:rPr>
      </w:pPr>
    </w:p>
    <w:p w:rsidR="004A00FD" w:rsidRPr="00237923" w:rsidRDefault="004A00FD">
      <w:pPr>
        <w:pStyle w:val="ConsPlusNormal"/>
        <w:jc w:val="right"/>
        <w:outlineLvl w:val="0"/>
        <w:rPr>
          <w:rFonts w:ascii="Times New Roman" w:hAnsi="Times New Roman" w:cs="Times New Roman"/>
          <w:sz w:val="28"/>
          <w:szCs w:val="28"/>
        </w:rPr>
      </w:pPr>
      <w:r w:rsidRPr="00237923">
        <w:rPr>
          <w:rFonts w:ascii="Times New Roman" w:hAnsi="Times New Roman" w:cs="Times New Roman"/>
          <w:sz w:val="28"/>
          <w:szCs w:val="28"/>
        </w:rPr>
        <w:t>Приложение</w:t>
      </w:r>
    </w:p>
    <w:p w:rsidR="004A00FD" w:rsidRPr="00237923" w:rsidRDefault="004A00FD">
      <w:pPr>
        <w:pStyle w:val="ConsPlusNormal"/>
        <w:jc w:val="right"/>
        <w:rPr>
          <w:rFonts w:ascii="Times New Roman" w:hAnsi="Times New Roman" w:cs="Times New Roman"/>
          <w:sz w:val="28"/>
          <w:szCs w:val="28"/>
        </w:rPr>
      </w:pPr>
      <w:r w:rsidRPr="00237923">
        <w:rPr>
          <w:rFonts w:ascii="Times New Roman" w:hAnsi="Times New Roman" w:cs="Times New Roman"/>
          <w:sz w:val="28"/>
          <w:szCs w:val="28"/>
        </w:rPr>
        <w:t>к приказу</w:t>
      </w:r>
    </w:p>
    <w:p w:rsidR="004A00FD" w:rsidRPr="00237923" w:rsidRDefault="004A00FD">
      <w:pPr>
        <w:pStyle w:val="ConsPlusNormal"/>
        <w:jc w:val="right"/>
        <w:rPr>
          <w:rFonts w:ascii="Times New Roman" w:hAnsi="Times New Roman" w:cs="Times New Roman"/>
          <w:sz w:val="28"/>
          <w:szCs w:val="28"/>
        </w:rPr>
      </w:pPr>
      <w:r w:rsidRPr="00237923">
        <w:rPr>
          <w:rFonts w:ascii="Times New Roman" w:hAnsi="Times New Roman" w:cs="Times New Roman"/>
          <w:sz w:val="28"/>
          <w:szCs w:val="28"/>
        </w:rPr>
        <w:t xml:space="preserve">от 29  декабря  </w:t>
      </w:r>
      <w:smartTag w:uri="urn:schemas-microsoft-com:office:smarttags" w:element="metricconverter">
        <w:smartTagPr>
          <w:attr w:name="ProductID" w:val="2009 г"/>
        </w:smartTagPr>
        <w:r w:rsidRPr="00237923">
          <w:rPr>
            <w:rFonts w:ascii="Times New Roman" w:hAnsi="Times New Roman" w:cs="Times New Roman"/>
            <w:sz w:val="28"/>
            <w:szCs w:val="28"/>
          </w:rPr>
          <w:t>2017 г</w:t>
        </w:r>
      </w:smartTag>
      <w:r w:rsidRPr="00237923">
        <w:rPr>
          <w:rFonts w:ascii="Times New Roman" w:hAnsi="Times New Roman" w:cs="Times New Roman"/>
          <w:sz w:val="28"/>
          <w:szCs w:val="28"/>
        </w:rPr>
        <w:t>. N 29</w:t>
      </w:r>
    </w:p>
    <w:p w:rsidR="004A00FD" w:rsidRPr="00237923" w:rsidRDefault="004A00FD">
      <w:pPr>
        <w:pStyle w:val="ConsPlusNormal"/>
        <w:ind w:firstLine="540"/>
        <w:jc w:val="both"/>
        <w:rPr>
          <w:sz w:val="28"/>
          <w:szCs w:val="28"/>
        </w:rPr>
      </w:pPr>
    </w:p>
    <w:p w:rsidR="004A00FD" w:rsidRPr="00237923" w:rsidRDefault="004A00FD" w:rsidP="00A522A4">
      <w:pPr>
        <w:pStyle w:val="ConsPlusTitle"/>
        <w:jc w:val="center"/>
        <w:rPr>
          <w:rFonts w:ascii="Times New Roman" w:hAnsi="Times New Roman" w:cs="Times New Roman"/>
        </w:rPr>
      </w:pPr>
      <w:bookmarkStart w:id="0" w:name="P36"/>
      <w:bookmarkEnd w:id="0"/>
      <w:r w:rsidRPr="00237923">
        <w:rPr>
          <w:rFonts w:ascii="Times New Roman" w:hAnsi="Times New Roman" w:cs="Times New Roman"/>
        </w:rPr>
        <w:t>АДМИНИСТРАТИВНЫЙ РЕГЛАМЕНТ</w:t>
      </w:r>
    </w:p>
    <w:p w:rsidR="004A00FD" w:rsidRPr="00237923" w:rsidRDefault="004A00FD" w:rsidP="00A522A4">
      <w:pPr>
        <w:pStyle w:val="ConsPlusTitle"/>
        <w:jc w:val="center"/>
        <w:rPr>
          <w:rFonts w:ascii="Times New Roman" w:hAnsi="Times New Roman" w:cs="Times New Roman"/>
        </w:rPr>
      </w:pPr>
      <w:r w:rsidRPr="00237923">
        <w:rPr>
          <w:rFonts w:ascii="Times New Roman" w:hAnsi="Times New Roman" w:cs="Times New Roman"/>
        </w:rPr>
        <w:t xml:space="preserve">ИСПОЛНЕНИЯ ФИНАНСОВЫМ УПРАВЛЕНИЕМ АДМИНИСТРАЦИИ РАЙОНА </w:t>
      </w:r>
    </w:p>
    <w:p w:rsidR="004A00FD" w:rsidRPr="00237923" w:rsidRDefault="004A00FD" w:rsidP="00A522A4">
      <w:pPr>
        <w:pStyle w:val="ConsPlusTitle"/>
        <w:jc w:val="center"/>
        <w:rPr>
          <w:rFonts w:ascii="Times New Roman" w:hAnsi="Times New Roman" w:cs="Times New Roman"/>
        </w:rPr>
      </w:pPr>
      <w:r w:rsidRPr="00237923">
        <w:rPr>
          <w:rFonts w:ascii="Times New Roman" w:hAnsi="Times New Roman" w:cs="Times New Roman"/>
        </w:rPr>
        <w:t xml:space="preserve"> МУНИЦИПАЛЬНОЙ ФУНКЦИИ ПО КОНТРОЛЮ В </w:t>
      </w:r>
    </w:p>
    <w:p w:rsidR="004A00FD" w:rsidRPr="00237923" w:rsidRDefault="004A00FD" w:rsidP="00A522A4">
      <w:pPr>
        <w:pStyle w:val="ConsPlusTitle"/>
        <w:jc w:val="center"/>
        <w:rPr>
          <w:rFonts w:ascii="Times New Roman" w:hAnsi="Times New Roman" w:cs="Times New Roman"/>
        </w:rPr>
      </w:pPr>
      <w:r w:rsidRPr="00237923">
        <w:rPr>
          <w:rFonts w:ascii="Times New Roman" w:hAnsi="Times New Roman" w:cs="Times New Roman"/>
        </w:rPr>
        <w:t>ФИНАНСОВО-БЮДЖЕТНОЙ СФЕРЕ</w:t>
      </w:r>
    </w:p>
    <w:p w:rsidR="004A00FD" w:rsidRPr="00237923" w:rsidRDefault="004A00FD">
      <w:pPr>
        <w:spacing w:after="1"/>
        <w:rPr>
          <w:sz w:val="28"/>
          <w:szCs w:val="28"/>
        </w:rPr>
      </w:pPr>
    </w:p>
    <w:p w:rsidR="004A00FD" w:rsidRPr="00237923" w:rsidRDefault="004A00FD">
      <w:pPr>
        <w:pStyle w:val="ConsPlusNormal"/>
        <w:jc w:val="center"/>
        <w:outlineLvl w:val="1"/>
        <w:rPr>
          <w:rFonts w:ascii="Times New Roman" w:hAnsi="Times New Roman" w:cs="Times New Roman"/>
          <w:sz w:val="28"/>
          <w:szCs w:val="28"/>
        </w:rPr>
      </w:pPr>
      <w:r w:rsidRPr="00237923">
        <w:rPr>
          <w:rFonts w:ascii="Times New Roman" w:hAnsi="Times New Roman" w:cs="Times New Roman"/>
          <w:sz w:val="28"/>
          <w:szCs w:val="28"/>
        </w:rPr>
        <w:t>I. ОБЩИЕ ПОЛОЖЕНИЯ</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1.1. Наименование муниципальной функции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 Наименование муниципальной функции - контроль в финансово-бюджетной сфере (далее – муниципальная функция).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2. Муниципальная  функция осуществляется во исполнение </w:t>
      </w:r>
      <w:hyperlink r:id="rId8" w:history="1">
        <w:r w:rsidRPr="00237923">
          <w:rPr>
            <w:rFonts w:ascii="Times New Roman" w:hAnsi="Times New Roman" w:cs="Times New Roman"/>
            <w:sz w:val="28"/>
            <w:szCs w:val="28"/>
          </w:rPr>
          <w:t>статьи 269.2</w:t>
        </w:r>
      </w:hyperlink>
      <w:r w:rsidRPr="00237923">
        <w:rPr>
          <w:rFonts w:ascii="Times New Roman" w:hAnsi="Times New Roman" w:cs="Times New Roman"/>
          <w:sz w:val="28"/>
          <w:szCs w:val="28"/>
        </w:rPr>
        <w:t xml:space="preserve"> Бюджетного кодекса Российской Федерации, </w:t>
      </w:r>
      <w:hyperlink r:id="rId9" w:history="1">
        <w:r w:rsidRPr="00237923">
          <w:rPr>
            <w:rFonts w:ascii="Times New Roman" w:hAnsi="Times New Roman" w:cs="Times New Roman"/>
            <w:sz w:val="28"/>
            <w:szCs w:val="28"/>
          </w:rPr>
          <w:t>статьи 186</w:t>
        </w:r>
      </w:hyperlink>
      <w:r w:rsidRPr="00237923">
        <w:rPr>
          <w:rFonts w:ascii="Times New Roman" w:hAnsi="Times New Roman" w:cs="Times New Roman"/>
          <w:sz w:val="28"/>
          <w:szCs w:val="28"/>
        </w:rPr>
        <w:t xml:space="preserve"> Жилищного кодекса Российской Федерации и </w:t>
      </w:r>
      <w:hyperlink r:id="rId10" w:history="1">
        <w:r w:rsidRPr="00237923">
          <w:rPr>
            <w:rFonts w:ascii="Times New Roman" w:hAnsi="Times New Roman" w:cs="Times New Roman"/>
            <w:sz w:val="28"/>
            <w:szCs w:val="28"/>
          </w:rPr>
          <w:t>статьи 99</w:t>
        </w:r>
      </w:hyperlink>
      <w:r w:rsidRPr="00237923">
        <w:rPr>
          <w:rFonts w:ascii="Times New Roman" w:hAnsi="Times New Roman" w:cs="Times New Roman"/>
          <w:sz w:val="28"/>
          <w:szCs w:val="28"/>
        </w:rPr>
        <w:t xml:space="preserve"> Федерального закона от 5 апреля </w:t>
      </w:r>
      <w:smartTag w:uri="urn:schemas-microsoft-com:office:smarttags" w:element="metricconverter">
        <w:smartTagPr>
          <w:attr w:name="ProductID" w:val="2009 г"/>
        </w:smartTagPr>
        <w:r w:rsidRPr="00237923">
          <w:rPr>
            <w:rFonts w:ascii="Times New Roman" w:hAnsi="Times New Roman" w:cs="Times New Roman"/>
            <w:sz w:val="28"/>
            <w:szCs w:val="28"/>
          </w:rPr>
          <w:t>2013 г</w:t>
        </w:r>
      </w:smartTag>
      <w:r w:rsidRPr="00237923">
        <w:rPr>
          <w:rFonts w:ascii="Times New Roman" w:hAnsi="Times New Roman" w:cs="Times New Roman"/>
          <w:sz w:val="28"/>
          <w:szCs w:val="28"/>
        </w:rPr>
        <w:t>.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3. Полномочия по контролю в финансово-бюджетной сфере осуществляются посредством проведения плановых и внеплановых проверок, а также проведения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Обследования могут проводиться в рамках камеральных и выездных проверок (ревизий).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 Объектами контроля, в отношении которых осуществляется муниципальная  функция (далее - объекты контроля), являются: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в рамках контроля в сфере бюджетных правоотношений: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главные распорядители (распорядители, получатели) средств районного  бюджета, главные администраторы (администраторы) доходов районного бюджета, главные администраторы (администраторы) источников финансирования дефицита районного бюджета;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районного бюджета;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муниципальные  учреждения района;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муниципальные унитарные предприятия района;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е) юридические лица (за исключением государственных (муниципальных) учреждений,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областного бюджета, договоров (соглашений) о предоставлении государственных гарантий Амурской области;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в рамках контроля в сфере закупок товаров, работ, услуг для муниципальных  нужд района: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а) муниципальные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района в соответствии с Федеральным </w:t>
      </w:r>
      <w:hyperlink r:id="rId11" w:history="1">
        <w:r w:rsidRPr="00237923">
          <w:rPr>
            <w:rFonts w:ascii="Times New Roman" w:hAnsi="Times New Roman" w:cs="Times New Roman"/>
            <w:sz w:val="28"/>
            <w:szCs w:val="28"/>
          </w:rPr>
          <w:t>законом</w:t>
        </w:r>
      </w:hyperlink>
      <w:r w:rsidRPr="00237923">
        <w:rPr>
          <w:rFonts w:ascii="Times New Roman" w:hAnsi="Times New Roman" w:cs="Times New Roman"/>
          <w:sz w:val="28"/>
          <w:szCs w:val="28"/>
        </w:rPr>
        <w:t xml:space="preserve"> о контрактной системе;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в рамках контроля за деятельностью регионального оператора: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управляющих организаций;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специализированные некоммерческие организации,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региональные операторы).</w:t>
      </w:r>
    </w:p>
    <w:p w:rsidR="004A00FD" w:rsidRPr="00237923" w:rsidRDefault="004A00FD">
      <w:pPr>
        <w:pStyle w:val="ConsPlusNormal"/>
        <w:ind w:firstLine="540"/>
        <w:jc w:val="both"/>
        <w:rPr>
          <w:sz w:val="28"/>
          <w:szCs w:val="28"/>
        </w:rPr>
      </w:pPr>
    </w:p>
    <w:p w:rsidR="004A00FD" w:rsidRPr="00237923" w:rsidRDefault="004A00FD" w:rsidP="002D6ACA">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1.2. Наименование структурного подразделения  Администрации Тамбовского района, непосредственно исполняющего</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муниципальную  функцию</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5. Исполнение муниципальной  функции осуществляется Финансовым управлением администрации Тамбовского района (далее – Управление).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 В исполнении муниципальной функции не участвуют иные исполнительные органы муниципальной власти, территориальные органы федеральных органов исполнительной власти, территориальные подразделения государственных внебюджетных фондов, органы местного самоуправления и иные организации.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1.3. Перечень нормативных правовых актов, непосредственно</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регулирующих исполнение муниципальной  функции,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с указанием их реквизитов и источников</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официального опубликования</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7. Исполнение муниципальной  функции осуществляется в соответствии с:</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а) Бюджетным </w:t>
      </w:r>
      <w:hyperlink r:id="rId12" w:history="1">
        <w:r w:rsidRPr="00237923">
          <w:rPr>
            <w:rFonts w:ascii="Times New Roman" w:hAnsi="Times New Roman" w:cs="Times New Roman"/>
            <w:sz w:val="28"/>
            <w:szCs w:val="28"/>
          </w:rPr>
          <w:t>кодексом</w:t>
        </w:r>
      </w:hyperlink>
      <w:r w:rsidRPr="00237923">
        <w:rPr>
          <w:rFonts w:ascii="Times New Roman" w:hAnsi="Times New Roman" w:cs="Times New Roman"/>
          <w:sz w:val="28"/>
          <w:szCs w:val="28"/>
        </w:rPr>
        <w:t xml:space="preserve"> Российской Федерации ("Собрание законодательства Российской Федерации", 1998, N 31, ст. 3823);</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б) </w:t>
      </w:r>
      <w:hyperlink r:id="rId13" w:history="1">
        <w:r w:rsidRPr="00237923">
          <w:rPr>
            <w:rFonts w:ascii="Times New Roman" w:hAnsi="Times New Roman" w:cs="Times New Roman"/>
            <w:sz w:val="28"/>
            <w:szCs w:val="28"/>
          </w:rPr>
          <w:t>Кодексом</w:t>
        </w:r>
      </w:hyperlink>
      <w:r w:rsidRPr="00237923">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в) Жилищным </w:t>
      </w:r>
      <w:hyperlink r:id="rId14" w:history="1">
        <w:r w:rsidRPr="00237923">
          <w:rPr>
            <w:rFonts w:ascii="Times New Roman" w:hAnsi="Times New Roman" w:cs="Times New Roman"/>
            <w:sz w:val="28"/>
            <w:szCs w:val="28"/>
          </w:rPr>
          <w:t>кодексом</w:t>
        </w:r>
      </w:hyperlink>
      <w:r w:rsidRPr="00237923">
        <w:rPr>
          <w:rFonts w:ascii="Times New Roman" w:hAnsi="Times New Roman" w:cs="Times New Roman"/>
          <w:sz w:val="28"/>
          <w:szCs w:val="28"/>
        </w:rPr>
        <w:t xml:space="preserve"> Российской Федерации ("Собрание законодательства Российской Федерации", 2005, N 1, ст. 14);</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г) Федеральным </w:t>
      </w:r>
      <w:hyperlink r:id="rId15" w:history="1">
        <w:r w:rsidRPr="00237923">
          <w:rPr>
            <w:rFonts w:ascii="Times New Roman" w:hAnsi="Times New Roman" w:cs="Times New Roman"/>
            <w:sz w:val="28"/>
            <w:szCs w:val="28"/>
          </w:rPr>
          <w:t>законом</w:t>
        </w:r>
      </w:hyperlink>
      <w:r w:rsidRPr="00237923">
        <w:rPr>
          <w:rFonts w:ascii="Times New Roman" w:hAnsi="Times New Roman" w:cs="Times New Roman"/>
          <w:sz w:val="28"/>
          <w:szCs w:val="28"/>
        </w:rPr>
        <w:t xml:space="preserve"> от 5 апреля </w:t>
      </w:r>
      <w:smartTag w:uri="urn:schemas-microsoft-com:office:smarttags" w:element="metricconverter">
        <w:smartTagPr>
          <w:attr w:name="ProductID" w:val="2009 г"/>
        </w:smartTagPr>
        <w:r w:rsidRPr="00237923">
          <w:rPr>
            <w:rFonts w:ascii="Times New Roman" w:hAnsi="Times New Roman" w:cs="Times New Roman"/>
            <w:sz w:val="28"/>
            <w:szCs w:val="28"/>
          </w:rPr>
          <w:t>2013 г</w:t>
        </w:r>
      </w:smartTag>
      <w:r w:rsidRPr="00237923">
        <w:rPr>
          <w:rFonts w:ascii="Times New Roman" w:hAnsi="Times New Roman" w:cs="Times New Roman"/>
          <w:sz w:val="28"/>
          <w:szCs w:val="28"/>
        </w:rPr>
        <w:t>.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д) Федеральным </w:t>
      </w:r>
      <w:hyperlink r:id="rId16" w:history="1">
        <w:r w:rsidRPr="00237923">
          <w:rPr>
            <w:rFonts w:ascii="Times New Roman" w:hAnsi="Times New Roman" w:cs="Times New Roman"/>
            <w:sz w:val="28"/>
            <w:szCs w:val="28"/>
          </w:rPr>
          <w:t>законом</w:t>
        </w:r>
      </w:hyperlink>
      <w:r w:rsidRPr="00237923">
        <w:rPr>
          <w:rFonts w:ascii="Times New Roman" w:hAnsi="Times New Roman" w:cs="Times New Roman"/>
          <w:sz w:val="28"/>
          <w:szCs w:val="28"/>
        </w:rPr>
        <w:t xml:space="preserve"> от 21 июля 2007 г. N 185-ФЗ "О Фонде содействия реформированию жилищно-коммунального хозяйства" ("Собрание законодательства РФ", 2007, N 30, ст. 3799);</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е) </w:t>
      </w:r>
      <w:hyperlink r:id="rId17" w:history="1">
        <w:r w:rsidRPr="00237923">
          <w:rPr>
            <w:rFonts w:ascii="Times New Roman" w:hAnsi="Times New Roman" w:cs="Times New Roman"/>
            <w:sz w:val="28"/>
            <w:szCs w:val="28"/>
          </w:rPr>
          <w:t>постановлением</w:t>
        </w:r>
      </w:hyperlink>
      <w:r w:rsidRPr="00237923">
        <w:rPr>
          <w:rFonts w:ascii="Times New Roman" w:hAnsi="Times New Roman" w:cs="Times New Roman"/>
          <w:sz w:val="28"/>
          <w:szCs w:val="28"/>
        </w:rPr>
        <w:t xml:space="preserve"> администрации Тамбовского района от 31 декабря 2013 г. N 1619 "О порядке осуществления органом внутреннего муниципального финансового контроля полномочий по внутреннему муниципальному финансовому контролю»;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ж) </w:t>
      </w:r>
      <w:hyperlink r:id="rId18" w:history="1">
        <w:r w:rsidRPr="00237923">
          <w:rPr>
            <w:rFonts w:ascii="Times New Roman" w:hAnsi="Times New Roman" w:cs="Times New Roman"/>
            <w:sz w:val="28"/>
            <w:szCs w:val="28"/>
          </w:rPr>
          <w:t>постановлением</w:t>
        </w:r>
      </w:hyperlink>
      <w:r w:rsidRPr="00237923">
        <w:rPr>
          <w:rFonts w:ascii="Times New Roman" w:hAnsi="Times New Roman" w:cs="Times New Roman"/>
          <w:sz w:val="28"/>
          <w:szCs w:val="28"/>
        </w:rPr>
        <w:t xml:space="preserve"> администрации Тамбовского района от 28 мая  2007 г. N 187 "Об утверждении Положения о  финансовом управлении администрации Тамбовского района Амурской области».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1.4. Предмет муниципального контроля</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8. Предметом муниципального контроля является соблюдение объектами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законодательных и иных нормативных правовых актов о контрактной системе в сфере закупок товаров, работ, услуг для обеспечения нужд района в целях установления законности составления и исполнения районного бюджета в отношении расходов, связанных с осуществлением закупок, достоверности учета таких расходов и отчетности;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законодательных и иных нормативных правовых актов, регулирующих порядок использования Фонда содействия реформированию жилищно-коммунального хозяйства, предусмотренных в районном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г) законодательных и иных нормативных правовых актов, регулирующих порядок контроля за использованием региональным оператором, товариществами собственников жилья, жилищными, жилищно-строительными кооперативами или иными специализированными потребительскими кооперативами, созданными в соответствии с Жилищным </w:t>
      </w:r>
      <w:hyperlink r:id="rId19" w:history="1">
        <w:r w:rsidRPr="00237923">
          <w:rPr>
            <w:rFonts w:ascii="Times New Roman" w:hAnsi="Times New Roman" w:cs="Times New Roman"/>
            <w:sz w:val="28"/>
            <w:szCs w:val="28"/>
          </w:rPr>
          <w:t>кодексом</w:t>
        </w:r>
      </w:hyperlink>
      <w:r w:rsidRPr="00237923">
        <w:rPr>
          <w:rFonts w:ascii="Times New Roman" w:hAnsi="Times New Roman" w:cs="Times New Roman"/>
          <w:sz w:val="28"/>
          <w:szCs w:val="28"/>
        </w:rPr>
        <w:t xml:space="preserve"> Российской Федерации управляющими организациями, средств, полученных из районного  бюджета в качестве муниципальной  поддержки.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1.5. Права и обязанности должностных лиц при осуществлении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муниципального контроля</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bookmarkStart w:id="1" w:name="P100"/>
      <w:bookmarkEnd w:id="1"/>
      <w:r w:rsidRPr="00237923">
        <w:rPr>
          <w:rFonts w:ascii="Times New Roman" w:hAnsi="Times New Roman" w:cs="Times New Roman"/>
          <w:sz w:val="28"/>
          <w:szCs w:val="28"/>
        </w:rPr>
        <w:t>9. Должностными лицами Управления, осуществляющими контроль в финансово-бюджетной сфере, являются:</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заместитель главы Администрации района по экономике и финансам- начальник финансового управления администрации района;</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заместитель начальника финансового управления района – начальник бюджетного отдела;</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иные муниципальные служащие района,  должностными обязанностями которых предусмотрено осуществление контроля в финансово-бюджетной сфере.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10. Должностные лица, указанные в </w:t>
      </w:r>
      <w:hyperlink w:anchor="P100" w:history="1">
        <w:r w:rsidRPr="00237923">
          <w:rPr>
            <w:rFonts w:ascii="Times New Roman" w:hAnsi="Times New Roman" w:cs="Times New Roman"/>
            <w:sz w:val="28"/>
            <w:szCs w:val="28"/>
          </w:rPr>
          <w:t>пункте 9</w:t>
        </w:r>
      </w:hyperlink>
      <w:r w:rsidRPr="00237923">
        <w:rPr>
          <w:rFonts w:ascii="Times New Roman" w:hAnsi="Times New Roman" w:cs="Times New Roman"/>
          <w:sz w:val="28"/>
          <w:szCs w:val="28"/>
        </w:rPr>
        <w:t xml:space="preserve"> настоящего Административного регламента, имеют право:</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запрашивать и получать, в том числе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контрольного мероприятия;</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при осуществлении выездных проверок (ревизий) беспрепятственно по предъявлении служебных удостоверений и удостоверения о проведении контрольного мероприятия посещать помещения и территории, которые занимают лица, в отношении которых осуществляется контрольная деятельность, требовать предъявления поставленных товаров, результатов выполненных работ, оказанных услуг;</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инициировать проведение необходимых экспертиз и (или) привлекать независимых экспертов для проведения таких экспертиз;</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Запросы о представлении информации, документов и материалов, предусмотренные настоящим Регламентом, акты проверок и ревизий, заключения, подготовленные по результатам проведенных обследований, представления и предписания направляются заказным почтовым отправлением с уведомлением о вручении или иным способом, свидетельствующим о дате его получения (вручения), в том числе с применением автоматизированных информационных систем.</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2 рабочих дней.</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Заместитель главы Администрации района по экономике и финансам- начальник финансового управления администрации района и заместитель начальника финансового управления района – начальник бюджетного отдела, также вправе:</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выдавать представления и предписания об устранении выявленных нарушений в случаях, предусмотренных законодательством Российской Федерации;</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обращаться в суд с исковыми заявлениями о возмещении ущерба, причиненного Тамбовскому району нарушением бюджетного законодательства Российской Федерации и иных нормативных правовых актов, регулирующих бюджетные правоотношения.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11. Должностные лица, указанные в </w:t>
      </w:r>
      <w:hyperlink w:anchor="P100" w:history="1">
        <w:r w:rsidRPr="00237923">
          <w:rPr>
            <w:rFonts w:ascii="Times New Roman" w:hAnsi="Times New Roman" w:cs="Times New Roman"/>
            <w:sz w:val="28"/>
            <w:szCs w:val="28"/>
          </w:rPr>
          <w:t>пункте 9</w:t>
        </w:r>
      </w:hyperlink>
      <w:r w:rsidRPr="00237923">
        <w:rPr>
          <w:rFonts w:ascii="Times New Roman" w:hAnsi="Times New Roman" w:cs="Times New Roman"/>
          <w:sz w:val="28"/>
          <w:szCs w:val="28"/>
        </w:rPr>
        <w:t xml:space="preserve"> настоящего Административного регламента, обязаны:</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финансово-бюджетной сфере;</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соблюдать требования нормативных правовых актов в установленной сфере деятельности;</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проводить контрольные мероприятия в соответствии с приказами управления о проведении контрольных мероприятий, удостоверениями о проведении контрольных мероприятий и программами контрольных мероприятий;</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знакомить руководителя или уполномоченное должностное лицо объекта контроля (далее - представитель объекта контроля) с удостоверением о проведении выездного контрольного мероприятия, а также изменениями, вносимыми в удостоверение о проведении выездного контрольного мероприятия;</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сохранять государственную, служебную, коммерческую и иную охраняемую законом тайну, ставшую им известной при проведении контрольных мероприятий;</w:t>
      </w:r>
    </w:p>
    <w:p w:rsidR="004A00FD" w:rsidRPr="00237923" w:rsidRDefault="004A00FD" w:rsidP="00AA01E9">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е)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4A00FD" w:rsidRPr="00237923" w:rsidRDefault="004A00FD">
      <w:pPr>
        <w:pStyle w:val="ConsPlusNormal"/>
        <w:jc w:val="center"/>
        <w:outlineLvl w:val="2"/>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1.6. Права и обязанности лиц, в отношении которых</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осуществляются мероприятия по контролю</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12. Должностные лица объектов контроля имеют следующие права: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присутствовать при проведении выездных проверок, ревизий, обследований, давать объяснения по вопросам, относящимся к предмету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получать от Управления, должностных лиц Управления информацию, которая относится к предмету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в) знакомиться с актами проверок, ревизий, заключений, подготовленных по результатам проведения обследований, проведенных </w:t>
      </w:r>
      <w:r>
        <w:rPr>
          <w:rFonts w:ascii="Times New Roman" w:hAnsi="Times New Roman" w:cs="Times New Roman"/>
          <w:sz w:val="28"/>
          <w:szCs w:val="28"/>
        </w:rPr>
        <w:t>Управлением</w:t>
      </w:r>
      <w:r w:rsidRPr="00237923">
        <w:rPr>
          <w:rFonts w:ascii="Times New Roman" w:hAnsi="Times New Roman" w:cs="Times New Roman"/>
          <w:sz w:val="28"/>
          <w:szCs w:val="28"/>
        </w:rPr>
        <w:t>, представлять письменные возражения на акты (заключения) с приложением подтверждающих документов;</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обжаловать решения и действия (бездействие) Управления и должностных лиц Управления в установленном законодательством Российской Федерации порядке;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Управления, должностными лицами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13. Должностные лица объектов контроля обязаны:</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своевременно и в полном объеме представлять, в том числе на основании мотивированного письменного запроса, информацию, документы и материалы, объяснения в письменной и устной формах, необходимые для проведения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обеспечивать беспрепятственный допуск должностных лиц, уполномоченных на проведение контрольного мероприятия, в помещения и на территорию объекта контроля, предъявлять должностным лицам, уполномоченным на проведение контрольного мероприятия, товары, результаты выполненных работ, оказанных услуг;</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по требованию должностных лиц, уполномоченных на проведение контрольных мероприятий, организовывать проведение инвентаризации денежных средств и материальных ценностей;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обеспечивать присутствие материально ответственных лиц, иных уполномоченных лиц объекта контроля при проведении инвентаризации, обследований, осмотров, контрольных обмеров и иных аналогичных действий, проводимых в рамках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выполнять законные требования должностных лиц, уполномоченных на проведение контрольных мероприятий, а также не препятствовать законной деятельности указанных лиц при исполнении ими своих служебных обязанностей;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е) своевременно и в полном объеме исполнять требования представлений, предписаний;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ж)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з) обеспечивать допуск специалистов и экспертов, привлекаемых в рамках контрольных мероприятий, в помещения, на территории, а также к объектам (предметам) обследований, экспертиз;</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и) нести иные обязанности, предусмотренные законодательством Российской Федерации.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1.7. Описание результатов исполнения муниципальной</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функции, а также указание на юридические факты,</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которыми,  заканчивается исполнение</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14. К результатам исполнения муниципальной функции относятся оформленные в соответствии с настоящим Административным регламентом акты (заключения), представления (предписания), применение в отношении объектов контроля мер принуждения и осуществление производства об административных правонарушениях в соответствии с законодательством Российской Федерации, а также решения заместителя главы Администрации района по экономике и финансам- начальника финансового управления администрации района и заместителем начальника финансового управления – начальником бюджетного отдела, принятые по результатам рассмотрения материалов контрольных мероприятий, в том числе актов и заключений.</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jc w:val="center"/>
        <w:outlineLvl w:val="1"/>
        <w:rPr>
          <w:rFonts w:ascii="Times New Roman" w:hAnsi="Times New Roman" w:cs="Times New Roman"/>
          <w:sz w:val="28"/>
          <w:szCs w:val="28"/>
        </w:rPr>
      </w:pPr>
      <w:r w:rsidRPr="00237923">
        <w:rPr>
          <w:rFonts w:ascii="Times New Roman" w:hAnsi="Times New Roman" w:cs="Times New Roman"/>
          <w:sz w:val="28"/>
          <w:szCs w:val="28"/>
        </w:rPr>
        <w:t>II. ТРЕБОВАНИЯ К ПОРЯДКУ ИСПОЛНЕНИЯ МУНИЦИПАЛЬНОЙ ФУНКЦИИ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2.1. Порядок информирования об исполнении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rsidP="007A43E0">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15. Информирование по вопросам предоставления муниципальной функции осуществляется:</w:t>
      </w:r>
    </w:p>
    <w:p w:rsidR="004A00FD" w:rsidRPr="00237923" w:rsidRDefault="004A00FD" w:rsidP="007A43E0">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а) посредством размещения информации о порядке исполнения муниципальной функции:</w:t>
      </w:r>
    </w:p>
    <w:p w:rsidR="004A00FD" w:rsidRPr="00237923" w:rsidRDefault="004A00FD" w:rsidP="007A43E0">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r w:rsidRPr="00237923">
        <w:rPr>
          <w:rFonts w:ascii="Times New Roman" w:hAnsi="Times New Roman" w:cs="Times New Roman"/>
          <w:sz w:val="28"/>
          <w:szCs w:val="28"/>
          <w:lang w:val="en-US"/>
        </w:rPr>
        <w:t>https</w:t>
      </w:r>
      <w:r w:rsidRPr="00237923">
        <w:rPr>
          <w:rFonts w:ascii="Times New Roman" w:hAnsi="Times New Roman" w:cs="Times New Roman"/>
          <w:sz w:val="28"/>
          <w:szCs w:val="28"/>
        </w:rPr>
        <w:t>://</w:t>
      </w:r>
      <w:r w:rsidRPr="00237923">
        <w:rPr>
          <w:rFonts w:ascii="Times New Roman" w:hAnsi="Times New Roman" w:cs="Times New Roman"/>
          <w:sz w:val="28"/>
          <w:szCs w:val="28"/>
          <w:lang w:val="en-US"/>
        </w:rPr>
        <w:t>www</w:t>
      </w:r>
      <w:r w:rsidRPr="00237923">
        <w:rPr>
          <w:rFonts w:ascii="Times New Roman" w:hAnsi="Times New Roman" w:cs="Times New Roman"/>
          <w:sz w:val="28"/>
          <w:szCs w:val="28"/>
        </w:rPr>
        <w:t>.</w:t>
      </w:r>
      <w:r w:rsidRPr="00237923">
        <w:rPr>
          <w:rFonts w:ascii="Times New Roman" w:hAnsi="Times New Roman" w:cs="Times New Roman"/>
          <w:sz w:val="28"/>
          <w:szCs w:val="28"/>
          <w:lang w:val="en-US"/>
        </w:rPr>
        <w:t>gosuslugi</w:t>
      </w:r>
      <w:r w:rsidRPr="00237923">
        <w:rPr>
          <w:rFonts w:ascii="Times New Roman" w:hAnsi="Times New Roman" w:cs="Times New Roman"/>
          <w:sz w:val="28"/>
          <w:szCs w:val="28"/>
        </w:rPr>
        <w:t>.</w:t>
      </w:r>
      <w:r w:rsidRPr="00237923">
        <w:rPr>
          <w:rFonts w:ascii="Times New Roman" w:hAnsi="Times New Roman" w:cs="Times New Roman"/>
          <w:sz w:val="28"/>
          <w:szCs w:val="28"/>
          <w:lang w:val="en-US"/>
        </w:rPr>
        <w:t>ru</w:t>
      </w:r>
      <w:r w:rsidRPr="00237923">
        <w:rPr>
          <w:rFonts w:ascii="Times New Roman" w:hAnsi="Times New Roman" w:cs="Times New Roman"/>
          <w:sz w:val="28"/>
          <w:szCs w:val="28"/>
        </w:rPr>
        <w:t>/) и в государственной информационной системе "Портал государственных и муниципальных услуг (функций) Амурской области" (https://gu.amurobl.ru/);</w:t>
      </w:r>
    </w:p>
    <w:p w:rsidR="004A00FD" w:rsidRPr="00237923" w:rsidRDefault="004A00FD" w:rsidP="007A43E0">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на официальном сайте Тамбовского района (</w:t>
      </w:r>
      <w:r w:rsidRPr="00237923">
        <w:rPr>
          <w:rFonts w:ascii="Times New Roman" w:hAnsi="Times New Roman" w:cs="Times New Roman"/>
          <w:sz w:val="28"/>
          <w:szCs w:val="28"/>
          <w:lang w:val="en-US"/>
        </w:rPr>
        <w:t>http</w:t>
      </w:r>
      <w:r w:rsidRPr="00237923">
        <w:rPr>
          <w:rFonts w:ascii="Times New Roman" w:hAnsi="Times New Roman" w:cs="Times New Roman"/>
          <w:sz w:val="28"/>
          <w:szCs w:val="28"/>
        </w:rPr>
        <w:t>://тамбр.рф) в информационно-телекоммуникационной сети «Интернет» в разделе «Муниципальные финансы»;</w:t>
      </w:r>
    </w:p>
    <w:p w:rsidR="004A00FD" w:rsidRPr="00237923" w:rsidRDefault="004A00FD" w:rsidP="007A43E0">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 непосредственно в Управлении;</w:t>
      </w:r>
    </w:p>
    <w:p w:rsidR="004A00FD" w:rsidRPr="00237923" w:rsidRDefault="004A00FD" w:rsidP="007A43E0">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б) с использованием средств телефонной связи, а также при устном или письменном обращении.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16. Местонахождение Финансовое управление администрации Тамбовского района Амурской области: 676950, Амурская область, с,Тамбовка, ул.Ленинская,90</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Телефон: 8(41638)21231, факс: 8(41638)21092, адрес электронной почты: fin</w:t>
      </w:r>
      <w:r w:rsidRPr="00237923">
        <w:rPr>
          <w:rFonts w:ascii="Times New Roman" w:hAnsi="Times New Roman" w:cs="Times New Roman"/>
          <w:sz w:val="28"/>
          <w:szCs w:val="28"/>
          <w:lang w:val="en-US"/>
        </w:rPr>
        <w:t>tmb</w:t>
      </w:r>
      <w:r w:rsidRPr="00237923">
        <w:rPr>
          <w:rFonts w:ascii="Times New Roman" w:hAnsi="Times New Roman" w:cs="Times New Roman"/>
          <w:sz w:val="28"/>
          <w:szCs w:val="28"/>
        </w:rPr>
        <w:t>@</w:t>
      </w:r>
      <w:r w:rsidRPr="00237923">
        <w:rPr>
          <w:rFonts w:ascii="Times New Roman" w:hAnsi="Times New Roman" w:cs="Times New Roman"/>
          <w:sz w:val="28"/>
          <w:szCs w:val="28"/>
          <w:lang w:val="en-US"/>
        </w:rPr>
        <w:t>mail</w:t>
      </w:r>
      <w:r w:rsidRPr="00237923">
        <w:rPr>
          <w:rFonts w:ascii="Times New Roman" w:hAnsi="Times New Roman" w:cs="Times New Roman"/>
          <w:sz w:val="28"/>
          <w:szCs w:val="28"/>
        </w:rPr>
        <w:t>.</w:t>
      </w:r>
      <w:r w:rsidRPr="00237923">
        <w:rPr>
          <w:rFonts w:ascii="Times New Roman" w:hAnsi="Times New Roman" w:cs="Times New Roman"/>
          <w:sz w:val="28"/>
          <w:szCs w:val="28"/>
          <w:lang w:val="en-US"/>
        </w:rPr>
        <w:t>ru</w:t>
      </w:r>
      <w:r w:rsidRPr="00237923">
        <w:rPr>
          <w:rFonts w:ascii="Times New Roman" w:hAnsi="Times New Roman" w:cs="Times New Roman"/>
          <w:sz w:val="28"/>
          <w:szCs w:val="28"/>
        </w:rPr>
        <w:t>.</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Режим работы: понедельник - пятница - 8.00 - 16.15, перерыв - 12.00 - 13.00. В предпраздничные дни график работы сокращается на 1 час.</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17. Исполнение муниципальной функции возложено на главных специалистов, в должностные обязанности которых входит обеспечения полномочия финансового контроля. Телефоны: 8(41638)21440.</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18. 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«Портал государственных и муниципальных услуг (функций) Амурской области» (https://gu.amurobl.ru/) размещается следующая информация: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местонахождение, номера телефонов и адрес электронной почты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порядок рассмотрения обращений граждан и получения консультаций;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порядок обжалования решений, действий (бездействия) должностных лиц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текст настоящего Административного регламента.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На официальном сайте Тамбовского района (</w:t>
      </w:r>
      <w:r w:rsidRPr="00237923">
        <w:rPr>
          <w:rFonts w:ascii="Times New Roman" w:hAnsi="Times New Roman" w:cs="Times New Roman"/>
          <w:sz w:val="28"/>
          <w:szCs w:val="28"/>
          <w:lang w:val="en-US"/>
        </w:rPr>
        <w:t>http</w:t>
      </w:r>
      <w:r w:rsidRPr="00237923">
        <w:rPr>
          <w:rFonts w:ascii="Times New Roman" w:hAnsi="Times New Roman" w:cs="Times New Roman"/>
          <w:sz w:val="28"/>
          <w:szCs w:val="28"/>
        </w:rPr>
        <w:t>://тамбр.рф) в информационно-телекоммуникационной сети «Интернет», в разделе «Муниципальные финансы», размещается следующая информация: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На официальном сайте Тамбовского района в разделе Управления (www.fin.amurobl.ru) размещается следующая информация: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местонахождение, номера телефонов и адрес электронной почты Управления;</w:t>
      </w:r>
    </w:p>
    <w:p w:rsidR="004A00FD" w:rsidRPr="00237923" w:rsidRDefault="004A00FD" w:rsidP="007A43E0">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порядок рассмотрения обращений граждан;</w:t>
      </w:r>
    </w:p>
    <w:p w:rsidR="004A00FD" w:rsidRPr="00237923" w:rsidRDefault="004A00FD" w:rsidP="007A43E0">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график приема граждан руководством Управления;</w:t>
      </w:r>
    </w:p>
    <w:p w:rsidR="004A00FD" w:rsidRPr="00237923" w:rsidRDefault="004A00FD" w:rsidP="007A43E0">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текст настоящего Административного регламента.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план контрольной деятельности Управления на год;</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информация о проведенных контрольных мероприятиях;</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отчет о результатах контрольной деятельности;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контактная информация.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единой информационной системе в сфере закупок (www.zakupki.gov.ru) размещается информация о проведении органами внутреннего муниципального финансового контроля плановых и внеплановых проверок, об их результатах и выданных предписаниях в порядке, установленном нормативными правовыми актами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19. При ответах на телефонные звонки и устные обращения по вопросам исполнения муниципальной функции должностные лица Управления подробно и в корректной форме информируют обратившихся по интересующим их вопросам. В ответе на телефонный звонок в обязательном порядке указывается информация о фамилии, имени, отчестве, должности лица, принявшего телефонный звонок.</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При невозможности самостоятельно и компетентно ответить на поставленные вопросы лицо, принявшее телефонный звонок, должно переадресовать (перевести) его на другое должностное лицо или же сообщить обратившемуся лицу телефонный номер, по которому можно получить необходимую информацию.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20. Информирование по вопросам исполнения муниципальной функции осуществляется должностными лицами Управления следующими способами: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при личном контакте с гражданами (консультирование);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посредством почтовой связи;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посредством телефонной связи;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посредством электронной почты (при наличии таковой).</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2.2. Сведения о размере платы за услуги организации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(организаций), участвующей (участвующих) в исполнении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 взимаемой с лица, в отношении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которого проводятся мероприятия по контролю</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21. Исполнение муниципальной  функции осуществляется бесплатно.</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2.3. Срок исполнения муниципальной функции</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22. Общий срок исполнения муниципальной  функции не может превышать суммы сроков всех административных процедур, предусмотренных настоящим Административным регламентом (не более 100 рабочих дней).</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1"/>
        <w:rPr>
          <w:rFonts w:ascii="Times New Roman" w:hAnsi="Times New Roman" w:cs="Times New Roman"/>
          <w:sz w:val="28"/>
          <w:szCs w:val="28"/>
        </w:rPr>
      </w:pPr>
      <w:r w:rsidRPr="00237923">
        <w:rPr>
          <w:rFonts w:ascii="Times New Roman" w:hAnsi="Times New Roman" w:cs="Times New Roman"/>
          <w:sz w:val="28"/>
          <w:szCs w:val="28"/>
        </w:rPr>
        <w:t>III. СОСТАВ, ПОСЛЕДОВАТЕЛЬНОСТЬ И СРОКИ ВЫПОЛНЕНИЯ</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АДМИНИСТРАТИВНЫХ ПРОЦЕДУР, ТРЕБОВАНИЯ К ПОРЯДКУ</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ИХ ВЫПОЛНЕНИЯ, В ТОМ ЧИСЛЕ ОСОБЕННОСТИ ВЫПОЛНЕНИЯ</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АДМИНИСТРАТИВНЫХ ПРОЦЕДУР В ЭЛЕКТРОННОЙ ФОРМЕ</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3.1. Перечень административных процедур при исполнении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23. В рамках исполнения муниципальной функции осуществляются следующие административные процедуры:</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принятие решения о проведении и подготовка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проведение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реализация результатов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hyperlink w:anchor="P475" w:history="1">
        <w:r w:rsidRPr="00237923">
          <w:rPr>
            <w:rFonts w:ascii="Times New Roman" w:hAnsi="Times New Roman" w:cs="Times New Roman"/>
            <w:sz w:val="28"/>
            <w:szCs w:val="28"/>
          </w:rPr>
          <w:t>Блок-схема</w:t>
        </w:r>
      </w:hyperlink>
      <w:r w:rsidRPr="00237923">
        <w:rPr>
          <w:rFonts w:ascii="Times New Roman" w:hAnsi="Times New Roman" w:cs="Times New Roman"/>
          <w:sz w:val="28"/>
          <w:szCs w:val="28"/>
        </w:rPr>
        <w:t xml:space="preserve"> исполнения муниципальной функции приводится в приложении N 1 к настоящему Административному регламенту.</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24. Установлены следующие максимальные сроки выполнения административных процедур, осуществляемых в рамках исполнения муниципальной  функции: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назначение контрольных мероприятий - не более чем за десять рабочих дней до начала контрольного мероприятия. Одновременно с назначением контрольного мероприятия формируются удостоверение о проведении контрольного мероприятия и программа контрольного мероприятия, изучаются материалы, проводится анализ информации, относящейся к объекту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проведение контрольного мероприятия - не более шестидесяти рабочих дней: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проведение выездной проверки, ревизии - не более сорока рабочих дней, а при продлении срока проведения выездной проверки (ревизии) не более чем на двадцать рабочих дней - не более шестидесяти рабочих дней;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проведение камеральной проверки - не более тридцати рабочих дней;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реализация материалов контрольного мероприятия - не более тридцати рабочих дней.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25. Запросы о представлении информации, документов и материалов, предусмотренные настоящим Административным регламентом, акты проверок и ревизий, заключения, подготовленные по результатам проведенных обследований, представления и предписания направляются заказным почтовым отправлением с уведомлением о вручении или иным способом, свидетельствующим о дате его получения (вручения), в том числе с применением автоматизированных информационных систем.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2 рабочих дней.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26. Должностными лицами, ответственными за выполнение административных процедур, являются: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заместитель главы Администрации района по экономике и финансам – начальник финансового управления администрации района;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заместитель начальника финансового управления администрации района – начальник бюджетного отдела;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иные должностные лица, в чьи должностные обязанности входит осуществление финансового контроля.</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3.2. Принятие решения о проведении и подготовка</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контрольных мероприятий</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27. Плановые контрольные мероприятия назначаются заместителем  главы Администрации района по экономике и финансам – начальником  финансового управления администрации района в соответствии с Планом контрольной деятельности Управления, который утверждается приказом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28. Внеплановые контрольные мероприятия назначаются  заместителем  главы Администрации района по экономике и финансам – начальником  финансового управления администрации района по результатам рассмотрения им в установленные законодательством сроки обращений (поручений) главы района, обращений (требований) органов прокуратуры, Следственного комитета Российской Федерации, иных правоохранительных органов, депутатских запросов, обращений иных государственных органов, мотивированных обращений должностных лиц Управления, граждан и организаций.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29. Административная процедура назначения контрольных мероприятий предусматривает следующие действия: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издание приказа Управления  о проведении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оформление на основании приказа о проведении контрольного мероприятия удостоверения о проведении контрольного мероприятия, программы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30. </w:t>
      </w:r>
      <w:hyperlink w:anchor="P561" w:history="1">
        <w:r w:rsidRPr="00237923">
          <w:rPr>
            <w:rFonts w:ascii="Times New Roman" w:hAnsi="Times New Roman" w:cs="Times New Roman"/>
            <w:sz w:val="28"/>
            <w:szCs w:val="28"/>
          </w:rPr>
          <w:t>Приказ</w:t>
        </w:r>
      </w:hyperlink>
      <w:r w:rsidRPr="00237923">
        <w:rPr>
          <w:rFonts w:ascii="Times New Roman" w:hAnsi="Times New Roman" w:cs="Times New Roman"/>
          <w:sz w:val="28"/>
          <w:szCs w:val="28"/>
        </w:rPr>
        <w:t xml:space="preserve"> Управления и </w:t>
      </w:r>
      <w:hyperlink w:anchor="P607" w:history="1">
        <w:r w:rsidRPr="00237923">
          <w:rPr>
            <w:rFonts w:ascii="Times New Roman" w:hAnsi="Times New Roman" w:cs="Times New Roman"/>
            <w:sz w:val="28"/>
            <w:szCs w:val="28"/>
          </w:rPr>
          <w:t>удостоверение</w:t>
        </w:r>
      </w:hyperlink>
      <w:r w:rsidRPr="00237923">
        <w:rPr>
          <w:rFonts w:ascii="Times New Roman" w:hAnsi="Times New Roman" w:cs="Times New Roman"/>
          <w:sz w:val="28"/>
          <w:szCs w:val="28"/>
        </w:rPr>
        <w:t xml:space="preserve"> о проведении контрольного мероприятия оформляются по форме согласно приложениям N 2 и N 3 к настоящему Административному регламенту соответственно и должны содержать следующие сведения: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наименование объекта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тема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проверяемый период;</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основание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срок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должностное лицо (группа лиц), уполномоченное на проведение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руководитель группы должностных лиц, уполномоченных на проведение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31. Проект приказа о проведении контрольного мероприятия и удостоверения о проведении контрольного мероприятия разрабатывается лицом, уполномоченным на проведение контрольного мероприятия (руководителем группы лиц). </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Приказ Управления о проведении контрольного мероприятия и удостоверение о проведении контрольного мероприятия подписываются заместителем главы Администрации района по экономике и финансам – начальником  финансового управления администрации района. Удостоверение о проведении контрольного мероприятия заверяется печатью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32. Удостоверения о проведении контрольного мероприятия регистрируются в </w:t>
      </w:r>
      <w:hyperlink w:anchor="P646" w:history="1">
        <w:r w:rsidRPr="00237923">
          <w:rPr>
            <w:rFonts w:ascii="Times New Roman" w:hAnsi="Times New Roman" w:cs="Times New Roman"/>
            <w:sz w:val="28"/>
            <w:szCs w:val="28"/>
          </w:rPr>
          <w:t>журнале</w:t>
        </w:r>
      </w:hyperlink>
      <w:r w:rsidRPr="00237923">
        <w:rPr>
          <w:rFonts w:ascii="Times New Roman" w:hAnsi="Times New Roman" w:cs="Times New Roman"/>
          <w:sz w:val="28"/>
          <w:szCs w:val="28"/>
        </w:rPr>
        <w:t xml:space="preserve"> регистрации удостоверений о проведении контрольного мероприятия, форма которого приведена в приложении N 4 к настоящему Административному регламенту.</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33. Решение о приостановлении проведения контрольного мероприятия принимается заместителем главы Администрации района по экономике и финансам – начальником  финансового управления администрации района на основании мотивированного представления руководителя группы должностных лиц, уполномоченных на проведение контрольного мероприятия, в том числе в случае назначения встречной проверки. На время приостановления проведения контрольного мероприятия течение его срока прерывается.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34.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35. Решение о приостановлении (возобновлении) проведения контрольного мероприятия, изменении должностных лиц (руководителя группы должностных лиц), уполномоченных на проведение контрольного мероприятия, оформляется приказом Управления. Соответствующие изменения вносятся в удостоверение о проведении контрольного мероприятия (оборотная сторона), заверяются подписью заместителя главы Администрации района по экономике и финансам – начальника финансового управления администрации района и печатью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36. Для проведения контрольного мероприятия лицом, уполномоченным на проведение контрольного мероприятия (руководителем группы лиц), разрабатывается программа контрольного мероприятия, в которой указываются тема контрольного мероприятия и наименование объектов контроля, метод контроля, перечень основных вопросов, подлежащих изучению в ходе контрольного мероприятия. Форма </w:t>
      </w:r>
      <w:hyperlink w:anchor="P742" w:history="1">
        <w:r w:rsidRPr="00237923">
          <w:rPr>
            <w:rFonts w:ascii="Times New Roman" w:hAnsi="Times New Roman" w:cs="Times New Roman"/>
            <w:sz w:val="28"/>
            <w:szCs w:val="28"/>
          </w:rPr>
          <w:t>программы</w:t>
        </w:r>
      </w:hyperlink>
      <w:r w:rsidRPr="00237923">
        <w:rPr>
          <w:rFonts w:ascii="Times New Roman" w:hAnsi="Times New Roman" w:cs="Times New Roman"/>
          <w:sz w:val="28"/>
          <w:szCs w:val="28"/>
        </w:rPr>
        <w:t xml:space="preserve"> контрольного мероприятия приведена в приложении N 5 к настоящему Административному регламенту.</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37. При составлении программы контрольного мероприятия проводятся сбор и анализ информации об объекте контроля, в том числе информации о состоянии системы финансового управления, внутреннего финансового контроля и внутреннего финансового аудита в отношении объекта контроля.</w:t>
      </w:r>
    </w:p>
    <w:p w:rsidR="004A00FD" w:rsidRPr="00237923" w:rsidRDefault="004A00FD" w:rsidP="003322E9">
      <w:pPr>
        <w:pStyle w:val="ConsPlusNormal"/>
        <w:spacing w:before="220"/>
        <w:ind w:firstLine="540"/>
        <w:jc w:val="both"/>
        <w:rPr>
          <w:rFonts w:ascii="Times New Roman" w:hAnsi="Times New Roman" w:cs="Times New Roman"/>
          <w:sz w:val="28"/>
          <w:szCs w:val="28"/>
        </w:rPr>
      </w:pPr>
      <w:r w:rsidRPr="00237923">
        <w:rPr>
          <w:sz w:val="28"/>
          <w:szCs w:val="28"/>
        </w:rPr>
        <w:t xml:space="preserve">38. Программа контрольного мероприятия (внесение изменений в нее) утверждается </w:t>
      </w:r>
      <w:r w:rsidRPr="00237923">
        <w:rPr>
          <w:rFonts w:ascii="Times New Roman" w:hAnsi="Times New Roman" w:cs="Times New Roman"/>
          <w:sz w:val="28"/>
          <w:szCs w:val="28"/>
        </w:rPr>
        <w:t xml:space="preserve"> заместителем  главы Администрации района по экономике и финансам – начальником  финансового управления администрации района.</w:t>
      </w:r>
    </w:p>
    <w:p w:rsidR="004A00FD" w:rsidRPr="00237923" w:rsidRDefault="004A00FD" w:rsidP="003322E9">
      <w:pPr>
        <w:pStyle w:val="ConsPlusNormal"/>
        <w:spacing w:before="220"/>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3.3. Проведение контрольных мероприятий</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39. Контрольные мероприятия осуществляются методом проверки, ревизии, обследования.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40. Проверки подразделяются на камеральные, выездные, встречные.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Выездные проверки, ревизии проводятся по месту нахождения объекта контроля и его обособленных подразделений. Камеральные проверки проводятся по месту нахождения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Обследование может проводиться в рамках камеральных и выездных проверок и ревизий либо как самостоятельное контрольное мероприятие в порядке и сроки, установленные для выездных проверок и ревизий.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41. Административная процедура предусматривает следующие действия, направленные на получение и сбор доказательств, в том числе: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направление запросов и получение информации и документов;</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документальное и фактическое изучение полученной информации и документов;</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получение объяснений;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назначение и проведение экспертиз;</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проведение инвентаризации и контрольных замеров;</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е) другие действия, предусмотренные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42. В ходе проверки проводятся контрольные действия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43. При проведении ревизии осуществляется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44. В ходе обследований проводятся контрольные действия по документальному и фактическому изучению определенной сферы деятельности объекта контроля, в том числе в целях определения достоверности отчетности о реализации муниципальных  программ района, муниципальных  заданий на оказание муниципальных  услуг (выполнение работ) муниципальными  учреждениями.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45. Документальное и фактическое изучение может проводиться сплошным или выборочным способом.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 При сплошном способе документальное исследование проводится в отношении всех финансовых, бухгалтерских, отчетных и иных документов, других материалов объекта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Объем выборки и ее качественный состав определяются лицом, уполномоченным на проведение контрольного мероприятия (руководителем группы лиц), таким образом, чтобы обеспечить возможность оценки всей совокупности финансовых и хозяйственных операций по соответствующему вопросу.</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46. Решение об использовании сплошного или выборочного способа проведения контрольных действий по каждому вопросу программы контрольного мероприятия принимает должностное лицо, уполномоченное на проведение контрольного мероприятия (руководитель группы лиц), исходя из содержания вопроса программы контрольного мероприятия, объема финансовых и хозяйственных операций, относящихся к этому вопросу, состояния бухгалтерского (бюджетного) учета в объекте контроля, срока проведения контрольного мероприятия и иных обстоятельств.</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47. Документальное и фактическое изучение осуществляется на основе представленных объектом контроля информации, документов и иных материалов. В случае отказа представителей объекта контроля от представления на основании мотивированного запроса информации, документов, иных материалов, необходимых для осуществления контрольных действий, должностное лицо, уполномоченное на проведение контрольного мероприятия (руководитель группы лиц), составляет </w:t>
      </w:r>
      <w:hyperlink w:anchor="P781" w:history="1">
        <w:r w:rsidRPr="00237923">
          <w:rPr>
            <w:rFonts w:ascii="Times New Roman" w:hAnsi="Times New Roman" w:cs="Times New Roman"/>
            <w:sz w:val="28"/>
            <w:szCs w:val="28"/>
          </w:rPr>
          <w:t>акт</w:t>
        </w:r>
      </w:hyperlink>
      <w:r w:rsidRPr="00237923">
        <w:rPr>
          <w:rFonts w:ascii="Times New Roman" w:hAnsi="Times New Roman" w:cs="Times New Roman"/>
          <w:sz w:val="28"/>
          <w:szCs w:val="28"/>
        </w:rPr>
        <w:t xml:space="preserve"> по форме согласно приложению N 6 к настоящему Административному регламенту и направляет в адрес Управления  докладную записку о составлении акта и необходимости приостановления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48. В период проведения контрольного мероприятия по решению руководителя группы лиц, уполномоченных на проведение контрольного мероприятия, могут составляться справки по результатам проведения контрольных действий по отдельным вопросам программы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справке указываются наименование отдельного вопроса программы контрольного мероприятия, в отношении которого проведены контрольные действия, описание в соответствии с установленным порядком выявленных нарушений, обобщение информации об установленных нарушениях.</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Указанная справка составляется и подписывается должностным лицом, проводившим контрольное действие.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Справки прилагаются к акту (заключению), информация, изложенная в них, учитывается при составлении акта (заключения).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49. Должностные лица, уполномоченные на проведение контрольного мероприятия, вправе получать необходимые письменные объяснения от должностных, материально ответственных и иных лиц объекта контроля. В случае отказа от представления указанных объяснений в акте (заключении) делается соответствующая запись.</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50. Контрольное мероприятие может быть приостановлено заместителем  главы Администрации района по экономике и финансам – начальником  финансового управления администрации района на основании мотивированного обращения лица, уполномоченного на проведение контрольного мероприятия (руководителя группы лиц):</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на период проведения встречной проверки и (или) обследования;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в сроки, установленные в предписании, а также приведения в надлежащее состояние документов учета и отчетности объектом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на период организации и проведения экспертиз;</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на период замены должностных лиц, уполномоченных на проведение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контрольному мероприятию или уклонению от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е) при необходимости обследования имущества и (или) исследования документов, находящихся не по месту нахождения объекта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ж) при наличии иных обстоятельств, делающих невозможным дальнейшее проведение проверки (ревизии) по причинам, не зависящим от лиц, уполномоченных на проведение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51. При отсутствии или неудовлетворительном состоянии бухгалтерского (бюджетного) учета должностное лицо, уполномоченное на проведение контрольного мероприятия (руководитель группы лиц), составляет </w:t>
      </w:r>
      <w:hyperlink w:anchor="P824" w:history="1">
        <w:r w:rsidRPr="00237923">
          <w:rPr>
            <w:rFonts w:ascii="Times New Roman" w:hAnsi="Times New Roman" w:cs="Times New Roman"/>
            <w:sz w:val="28"/>
            <w:szCs w:val="28"/>
          </w:rPr>
          <w:t>акт</w:t>
        </w:r>
      </w:hyperlink>
      <w:r w:rsidRPr="00237923">
        <w:rPr>
          <w:rFonts w:ascii="Times New Roman" w:hAnsi="Times New Roman" w:cs="Times New Roman"/>
          <w:sz w:val="28"/>
          <w:szCs w:val="28"/>
        </w:rPr>
        <w:t xml:space="preserve"> по форме согласно приложению N 7 к настоящему Административному регламенту и направляет в адрес  заместителя  главы Администрации района по экономике и финансам – начальника  финансового управления администрации района докладную записку о составлении акта и необходимости приостановления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52. На время приостановления контрольного мероприятия течение его срока прерывается.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53. Заместитель главы Администрации района по экономике и финансам – начальник финансового управления администрации района может принимать предусмотренные законодательством Российской Федерации и способствующие возобновлению контрольного мероприятия меры по устранению препятствий в его проведении.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54. Результаты контрольного мероприятия подлежат оформлению в письменном виде актом в случае проведения проверки, ревизии или заключением в случае проведения обследования.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55. Акт (заключение) имеет сквозную нумерацию страниц, в нем не допускаются помарки, подчистки и иные неоговоренные исправления. Показатели, выраженные в иностранной валюте, приводятся в акте (заключении)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56. Акт (заключение) состоит из вводной, описательной и заключительной частей.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57. Вводная часть акта (заключения) должна содержать сведения: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дата и место составления акта (заключения);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основания для проведения контрольного мероприятия (приказ, удостоверение и др.);</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метод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объект контроля, его местонахождение;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тема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проверяемый период;</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должности, фамилии, имена, отчества должностных лиц, уполномоченных на проведение контрольного мероприятия, с указанием руководителя группы лиц;</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срок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58. Описательная часть начинается с отражения следующих сведений об объекте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полное и краткое наименование организации, ее идентификационный номер налогоплательщика (ИНН), ОГРН;</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основные виды деятельности;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фамилия, инициалы руководителя объекта контроля и главного бухгалтера;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иные данные, необходимые для полной характеристики объекта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59. Описательная часть акта (заключения) состоит из разделов в соответствии с вопросами, указанными в программе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60. Заключительная часть акта (заключения) должна содержать обобщенную информацию о результатах контрольного мероприятия с указанием размера выявленных финансовых нарушений.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61. Результаты контрольного мероприятия, излагаемые в акте (заключении), должны подтверждаться документами, результатами контрольных действий и встречных проверок, обследований, объяснениями должностных, материально ответственных и иных лиц объекта контроля, другими материалами. Указанные документы (копии) и материалы прилагаются к акту (заключению). Должностное лицо, уполномоченное на проведение контрольного мероприятия, (руководитель группы лиц), обеспечивает наличие допустимых и достаточных доказательств установленных нарушений.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62. В описании каждого нарушения, выявленного в ходе контрольного мероприятия, должны быть указаны положения законодательных и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(заключению): документы, копии документов, сводные справки, объяснения должностных и материально ответственных лиц и т.п.</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63. В акте (заключении) не допускается включение различного рода выводов, предположений и фактов, не подтвержденных документами или результатами контрольных мероприятий.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64. В акте (заключении) не должны даваться нравственная и морально-этическая оценка действий должностных и материально ответственных лиц объекта контроля, квалифицироваться их поступки, намерения и цели.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65. Объем акта (заключения) не ограничивается, но должностные лица, уполномоченные на проведение контрольных мероприятий, должны стремиться к разумной краткости изложения при обязательном отражении в нем ясных и полных ответов на все вопросы программы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66. Акт (заключение) подписывается должностными лицами, уполномоченными на проведение контрольного мероприятия, и согласовывается с начальником отдела, отделом правового обеспечения и административного производства. Срок согласования акта (заключения) - в течение двух рабочих дней с даты получения документа на согласование.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67. Акт (заключение) составляется в двух экземплярах, один из которых не позднее последнего дня срока проведения контрольного мероприятия вручается руководителю объекта контроля под подпись либо направляется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В случае несогласия с фактами, изложенными в акте (заключении), объект контроля вправе в срок до 5 рабочих дней представить в </w:t>
      </w:r>
      <w:r>
        <w:rPr>
          <w:rFonts w:ascii="Times New Roman" w:hAnsi="Times New Roman" w:cs="Times New Roman"/>
          <w:sz w:val="28"/>
          <w:szCs w:val="28"/>
        </w:rPr>
        <w:t>Управление</w:t>
      </w:r>
      <w:r w:rsidRPr="00237923">
        <w:rPr>
          <w:rFonts w:ascii="Times New Roman" w:hAnsi="Times New Roman" w:cs="Times New Roman"/>
          <w:sz w:val="28"/>
          <w:szCs w:val="28"/>
        </w:rPr>
        <w:t xml:space="preserve"> мотивированные письменные возражения с приложением документов, подтверждающих обоснованность возражений.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68. Лицо, уполномоченное на проведение контрольного мероприятия (руководитель группы лиц), в срок до 5 рабочих дней со дня получения письменных возражений по акту (заключению) рассматривает обоснованность этих возражений, подготавливает по ним письменное заключение.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Письменное заключение на возражения по акту (заключению) подписывается  заместителем  главы Администрации района по экономике и финансам – начальником  финансового управления администрации района в двух экземплярах, один из которых направляется в адрес объекта контроля, второй - приобщается к акту (заключению) и является в дальнейшем его неотъемлемой частью.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69. По окончании контрольного мероприятия акт (заключение) подлежит регистрации в журнале регистрации материалов контрольных мероприятий не позднее следующего рабочего дня после окончания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Форма </w:t>
      </w:r>
      <w:hyperlink w:anchor="P868" w:history="1">
        <w:r w:rsidRPr="00237923">
          <w:rPr>
            <w:rFonts w:ascii="Times New Roman" w:hAnsi="Times New Roman" w:cs="Times New Roman"/>
            <w:sz w:val="28"/>
            <w:szCs w:val="28"/>
          </w:rPr>
          <w:t>журнала</w:t>
        </w:r>
      </w:hyperlink>
      <w:r w:rsidRPr="00237923">
        <w:rPr>
          <w:rFonts w:ascii="Times New Roman" w:hAnsi="Times New Roman" w:cs="Times New Roman"/>
          <w:sz w:val="28"/>
          <w:szCs w:val="28"/>
        </w:rPr>
        <w:t xml:space="preserve"> регистрации материалов контрольных мероприятий приведена в приложении N 8 к настоящему Административному регламенту.</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3"/>
        <w:rPr>
          <w:rFonts w:ascii="Times New Roman" w:hAnsi="Times New Roman" w:cs="Times New Roman"/>
          <w:sz w:val="28"/>
          <w:szCs w:val="28"/>
        </w:rPr>
      </w:pPr>
      <w:r w:rsidRPr="00237923">
        <w:rPr>
          <w:rFonts w:ascii="Times New Roman" w:hAnsi="Times New Roman" w:cs="Times New Roman"/>
          <w:sz w:val="28"/>
          <w:szCs w:val="28"/>
        </w:rPr>
        <w:t>3.3.1. Особенности проведения камеральной проверки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70. Камеральная проверка проводится по месту нахождения Управления. В рамках камеральной проверки могут быть проведены обследование и встречная проверка.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71. Камеральная проверка проводится на основании бюджетной (бухгалтерской) отчетности и иных документов, представленных по запросам </w:t>
      </w:r>
      <w:r>
        <w:rPr>
          <w:rFonts w:ascii="Times New Roman" w:hAnsi="Times New Roman" w:cs="Times New Roman"/>
          <w:sz w:val="28"/>
          <w:szCs w:val="28"/>
        </w:rPr>
        <w:t>Управления</w:t>
      </w:r>
      <w:r w:rsidRPr="00237923">
        <w:rPr>
          <w:rFonts w:ascii="Times New Roman" w:hAnsi="Times New Roman" w:cs="Times New Roman"/>
          <w:sz w:val="28"/>
          <w:szCs w:val="28"/>
        </w:rPr>
        <w:t>, а также информации, документов и материалов, полученных в ходе встречных проверок и (или) обследований, и иных документов и информации об объекте контроля.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72. Камеральная проверка проводится в течение 30 рабочих дней со дня получения от объекта контроля информации, документов и материалов, представленных по запросу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73. При проведении камеральной проверки в срок ее проведения не засчитываются периоды времени, в течение которых проводятся встречные проверки и (или) обследования.</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jc w:val="center"/>
        <w:outlineLvl w:val="3"/>
        <w:rPr>
          <w:rFonts w:ascii="Times New Roman" w:hAnsi="Times New Roman" w:cs="Times New Roman"/>
          <w:sz w:val="28"/>
          <w:szCs w:val="28"/>
        </w:rPr>
      </w:pPr>
      <w:r w:rsidRPr="00237923">
        <w:rPr>
          <w:rFonts w:ascii="Times New Roman" w:hAnsi="Times New Roman" w:cs="Times New Roman"/>
          <w:sz w:val="28"/>
          <w:szCs w:val="28"/>
        </w:rPr>
        <w:t>3.3.2. Особенности проведения выездной проверки (ревизии)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74. Доступ на территорию или в помещение объекта контроля лицам, уполномоченным на проведение контрольного мероприятия, предоставляется при предъявлении ими служебных удостоверений.</w:t>
      </w:r>
    </w:p>
    <w:p w:rsidR="004A00FD" w:rsidRPr="00237923" w:rsidRDefault="004A00FD">
      <w:pPr>
        <w:pStyle w:val="ConsPlusNormal"/>
        <w:spacing w:before="280"/>
        <w:ind w:firstLine="540"/>
        <w:jc w:val="both"/>
        <w:rPr>
          <w:rFonts w:ascii="Times New Roman" w:hAnsi="Times New Roman" w:cs="Times New Roman"/>
          <w:sz w:val="28"/>
          <w:szCs w:val="28"/>
        </w:rPr>
      </w:pPr>
      <w:bookmarkStart w:id="2" w:name="_GoBack"/>
      <w:bookmarkEnd w:id="2"/>
      <w:r w:rsidRPr="00237923">
        <w:rPr>
          <w:rFonts w:ascii="Times New Roman" w:hAnsi="Times New Roman" w:cs="Times New Roman"/>
          <w:sz w:val="28"/>
          <w:szCs w:val="28"/>
        </w:rPr>
        <w:t xml:space="preserve">75. При воспрепятствовании доступу лицам, уполномоченным на проведение контрольного мероприятия, на территорию или в помещение объекта контроля составляется </w:t>
      </w:r>
      <w:hyperlink w:anchor="P911" w:history="1">
        <w:r w:rsidRPr="00237923">
          <w:rPr>
            <w:rFonts w:ascii="Times New Roman" w:hAnsi="Times New Roman" w:cs="Times New Roman"/>
            <w:sz w:val="28"/>
            <w:szCs w:val="28"/>
          </w:rPr>
          <w:t>акт</w:t>
        </w:r>
      </w:hyperlink>
      <w:r w:rsidRPr="00237923">
        <w:rPr>
          <w:rFonts w:ascii="Times New Roman" w:hAnsi="Times New Roman" w:cs="Times New Roman"/>
          <w:sz w:val="28"/>
          <w:szCs w:val="28"/>
        </w:rPr>
        <w:t xml:space="preserve"> по форме согласно приложению N 9 к настоящему Административному регламенту и направляет в адрес  заместителя главы Администрации района по экономике и финансам – начальника финансового управления администрации района докладную записку о составлении акта и необходимости приостановления проведения контрольного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76. В рамках проведения выездной проверки (ревизии) заместитель главы Администрации района по экономике и финансам – начальник финансового управления администрации района на основании мотивированного обращения лица, уполномоченного на проведение контрольного мероприятия (руководителя группы лиц), может назначить:</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проведение обследования;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проведение встречной проверки;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экспертизу.</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77. Заключения экспертиз прилагаются к материалам проверки (ревизии).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78.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jc w:val="center"/>
        <w:outlineLvl w:val="3"/>
        <w:rPr>
          <w:rFonts w:ascii="Times New Roman" w:hAnsi="Times New Roman" w:cs="Times New Roman"/>
          <w:sz w:val="28"/>
          <w:szCs w:val="28"/>
        </w:rPr>
      </w:pPr>
      <w:r w:rsidRPr="00237923">
        <w:rPr>
          <w:rFonts w:ascii="Times New Roman" w:hAnsi="Times New Roman" w:cs="Times New Roman"/>
          <w:sz w:val="28"/>
          <w:szCs w:val="28"/>
        </w:rPr>
        <w:t>3.3.3. Особенности проведения встречных проверок</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79. В целях установления и (или) подтверждения фактов, связанных с деятельностью объекта контроля в рамках выездной или камеральной проверки (ревизии), могут проводиться встречные проверки.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80.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двадцати рабочих дней.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81. Результаты встречной проверки оформляются актом, который прилагается к материалам выездной или камеральной проверки соответственно.</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82. Акт встречной проверки подлежит регистрации в журнале регистрации материалов контрольных мероприятий не позднее следующего рабочего дня после окончания выездной или камеральной проверки (ревизии), в рамках которой проводилась встречная проверка, с присвоением номера выездной или камеральной проверки (ревизии) и через тире порядковым номером встречной проверки.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3"/>
        <w:rPr>
          <w:rFonts w:ascii="Times New Roman" w:hAnsi="Times New Roman" w:cs="Times New Roman"/>
          <w:sz w:val="28"/>
          <w:szCs w:val="28"/>
        </w:rPr>
      </w:pPr>
      <w:r w:rsidRPr="00237923">
        <w:rPr>
          <w:rFonts w:ascii="Times New Roman" w:hAnsi="Times New Roman" w:cs="Times New Roman"/>
          <w:sz w:val="28"/>
          <w:szCs w:val="28"/>
        </w:rPr>
        <w:t>3.3.4. Особенности проведения обследований</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rsidP="00E86B45">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83. При обследовании осуществляются анализ и оценка состояния сферы деятельности объекта контроля, определенной приказом  заместителя главы Администрации района по экономике и финансам – начальником  финансового управления администрации района.</w:t>
      </w:r>
    </w:p>
    <w:p w:rsidR="004A00FD" w:rsidRPr="00237923" w:rsidRDefault="004A00FD" w:rsidP="00E86B45">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 84. Обследование проводится в порядке и сроки, установленные для выездных проверок (ревизий).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85. При проведении обследования могут проводиться исследования и экспертизы с использованием фото-, видео- и аудио-, а также иных средств измерения и фиксации, в том числе измерительных приборов.</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86. Результаты обследования оформляются заключением.</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3.4. Реализация результатов контрольного мероприятия</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87. Реализация результатов проведения контрольных мероприятий осуществляется на основании материалов обследования, проверки, ревизии.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88. Результатами рассмотрения акта и иных материалов камеральной проверки являются: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принятие решения о проведении выездной проверки (ревизии);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направление объекту контроля представления (предписания);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применение мер принуждения, предусмотренных законодательством;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в случае выявления фактов административных правонарушений - осуществление производства об административных правонарушениях в соответствии с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89. Результатами рассмотрения акта и иных материалов выездной проверки или ревизии являются: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принятие решения о внеплановой выездной проверке (ревизии) при наличии письменных возражений от объекта контроля, а также представление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направление объекту контроля представления (предписания);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применение мер принуждения, предусмотренных законодательством;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в случае выявления фактов административных правонарушений осуществление производства об административных правонарушениях в соответствии с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90. По результатам рассмотрения заключения и иных материалов обследований  заместителем главы Администрации района по экономике и финансам – начальником финансового управления администрации района может быть принято решение о назначении выездной проверки (ревизии), а в случае выявления фактов административных правонарушений - начато производство об административных правонарушениях в соответствии с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91. При осуществлении полномочий по внутреннему муниципальному финансовому контролю в сфере бюджетных правоотношений в случае выявления нарушений Управление составляет предписания, представления и (или) уведомления о применении бюджетных мер принуждения.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92. При осуществлении внутреннего муниципального  финансового контроля в отношении закупок для обеспечения муниципальных  нужд района  Управление составляет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93. При осуществлении полномочий по контролю за использованием региональными операторами, товариществами собственников жилья, жилищными, жилищно-строительными кооперативами или иными специализированными потребительскими кооперативами, выбранными собственниками помещений в многоквартирных домах управляющими организациями, средств, полученных в качестве муниципальной  поддержки капитального ремонта, Управление составляет представления и (или) предписания об устранении выявленных нарушений требований законодательства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94. Представления (предписания) направляются Управлением объектам контроля не позднее 30 рабочих дней с даты подписания акта (заключения).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95. Представление (предписание) состоит из описательной и результативной частей.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96. В описательной части представления (предписания) отражается информация о выявленных в рамках контрольных мероприятий нарушениях бюджетного законодательства Российской Федерации и иных нормативных правовых актов, регулирующих бюджетные правоотношения.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результативной части представления указываются требования об обязательном рассмотрении в установленные в представлении сроки или, если срок не указан, в течение 30 дней со дня его получения информации о выявленных нарушениях, отраженной в описательной части, и требования о принятии мер по устранению нарушений, а также устранению причин и условий таких нарушений.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результативной части предписания указываются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Тамбовскому району.</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97. Должностные лица, осуществляющие контрольные мероприятия, контролируют исполнение объектами контроля представлений и предписаний. В случае неисполнения выданного представления (предписания) Управление применяет к не исполнившему такое представление (предписание) лицу меры ответственности в соответствии с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98. В случае неисполнения предписания о возмещении ущерба, причиненного району нарушением бюджетного законодательства, Управление направляет исковое заявление о возмещении ущерба, причиненного Тамбовскому району, в суд в установленном порядке, представляет интересы района по этому иску в суде.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99. В случае выявления фактов административных правонарушений в финансово-бюджетной сфере Управление осуществляет производство по делам об административных правонарушениях в соответствии с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100. В случае выявления бюджетных нарушений Управлением на основании уведомления о применении бюджетных мер принуждения применяется бюджетная мера принуждения в порядке, установленном Управлением.</w:t>
      </w:r>
    </w:p>
    <w:p w:rsidR="004A00FD" w:rsidRPr="00237923" w:rsidRDefault="004A00FD">
      <w:pPr>
        <w:pStyle w:val="ConsPlusNormal"/>
        <w:spacing w:before="220"/>
        <w:ind w:firstLine="540"/>
        <w:jc w:val="both"/>
        <w:rPr>
          <w:sz w:val="28"/>
          <w:szCs w:val="28"/>
        </w:rPr>
      </w:pPr>
      <w:r w:rsidRPr="00237923">
        <w:rPr>
          <w:sz w:val="28"/>
          <w:szCs w:val="28"/>
        </w:rPr>
        <w:t>101.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информация о таких нарушениях и (или) подтверждающие их документы направляются Управлением  для рассмотрения в соответствующий муниципальный  орган (должностному лицу) в порядке, установленном законодательством.</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1"/>
        <w:rPr>
          <w:rFonts w:ascii="Times New Roman" w:hAnsi="Times New Roman" w:cs="Times New Roman"/>
          <w:sz w:val="28"/>
          <w:szCs w:val="28"/>
        </w:rPr>
      </w:pPr>
      <w:r w:rsidRPr="00237923">
        <w:rPr>
          <w:rFonts w:ascii="Times New Roman" w:hAnsi="Times New Roman" w:cs="Times New Roman"/>
          <w:sz w:val="28"/>
          <w:szCs w:val="28"/>
        </w:rPr>
        <w:t>IV. ПОРЯДОК И ФОРМЫ КОНТРОЛЯ ЗА ИСПОЛНЕНИЕМ</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4.1. Порядок осуществления текущего контроля за соблюдением</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 исполнением ответственными должностными лицами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Управления положений Административного регламента</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 иных нормативных правовых актов, устанавливающих</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требования к исполнению муниципальной  функции,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а также за принятием решений ответственными</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должностными лицами</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r w:rsidRPr="00237923">
        <w:rPr>
          <w:sz w:val="28"/>
          <w:szCs w:val="28"/>
        </w:rPr>
        <w:t xml:space="preserve">102. Контроль за соблюдением и исполнением должностными лицами Управления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организуется </w:t>
      </w:r>
      <w:r w:rsidRPr="00237923">
        <w:rPr>
          <w:rFonts w:ascii="Times New Roman" w:hAnsi="Times New Roman" w:cs="Times New Roman"/>
          <w:sz w:val="28"/>
          <w:szCs w:val="28"/>
        </w:rPr>
        <w:t xml:space="preserve"> заместителем  главы Администрации района по экономике и финансам – начальником  финансового управления администрации района</w:t>
      </w:r>
      <w:r w:rsidRPr="00237923">
        <w:rPr>
          <w:sz w:val="28"/>
          <w:szCs w:val="28"/>
        </w:rPr>
        <w:t>.</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103. Главные специалисты, в должностные обязанности которых входит внутренний финансовый контроль,  осуществляют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104. В ходе контрольных мероприятий лицо, уполномоченное на проведение контрольного мероприятия (руководитель группы лиц), ежедневно осуществляет контроль за ее работой по мере проведения контрольного мероприятия до принятия решения по результатам контрольного мероприятия, несет ответственность за проведение контрольного мероприятия с надлежащим качеством и в установленные сроки.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4.2. Порядок и периодичность осуществления плановых</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 внеплановых проверок полноты и качества исполнения</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 в том числе порядок</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 формы контроля за полнотой и качеством</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исполнения муниципальной  функции</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105. Контроль качества и полноты исполнения Управлением муниципальной  функции осуществляется путем проведения плановых и внеплановых проверок структурных подразделений Управления, осуществляющих функции по контролю в финансово-бюджетной сфере, рассмотрения жалоб на действия (бездействие) должностных лиц, а также проведения внеплановых проверок (ревизий) объектов контроля, в отношении которых должностными лицами Управления, уполномоченными на проведение контрольных мероприятий, были проведены контрольные мероприятия.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106. Внеплановые проверки (ревизии) объектов контроля, в отношении которых должностными лицами Управления, уполномоченными на проведение контрольных мероприятий, были проведены контрольные мероприятия, назначаются  заместителем  главы Администрации района по экономике и финансам – начальником  финансового управления администрации района.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107. Порядок и периодичность осуществления проверок полноты и качества исполнения муниципальной  функции устанавливаются Управлением.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При проверке могут рассматриваться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4.3. Ответственность муниципальных  служащих</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Управления  за решения и действия (бездействие),</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принимаемые (осуществляемые) в ходе исполнения</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муниципальной  функции</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108.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Управления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2"/>
        <w:rPr>
          <w:rFonts w:ascii="Times New Roman" w:hAnsi="Times New Roman" w:cs="Times New Roman"/>
          <w:sz w:val="28"/>
          <w:szCs w:val="28"/>
        </w:rPr>
      </w:pPr>
      <w:r w:rsidRPr="00237923">
        <w:rPr>
          <w:rFonts w:ascii="Times New Roman" w:hAnsi="Times New Roman" w:cs="Times New Roman"/>
          <w:sz w:val="28"/>
          <w:szCs w:val="28"/>
        </w:rPr>
        <w:t>4.4. Положения, характеризующие требования к порядку</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 xml:space="preserve">и формам контроля за исполнением муниципальной </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функции, в том числе со стороны граждан,</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их объединений и организаций</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 xml:space="preserve">109. 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размещаемой в информационной системе "Интернет", в объеме, установленном Федеральным </w:t>
      </w:r>
      <w:hyperlink r:id="rId20" w:history="1">
        <w:r w:rsidRPr="00237923">
          <w:rPr>
            <w:rFonts w:ascii="Times New Roman" w:hAnsi="Times New Roman" w:cs="Times New Roman"/>
            <w:sz w:val="28"/>
            <w:szCs w:val="28"/>
          </w:rPr>
          <w:t>законом</w:t>
        </w:r>
      </w:hyperlink>
      <w:r w:rsidRPr="00237923">
        <w:rPr>
          <w:rFonts w:ascii="Times New Roman" w:hAnsi="Times New Roman" w:cs="Times New Roman"/>
          <w:sz w:val="28"/>
          <w:szCs w:val="28"/>
        </w:rPr>
        <w:t xml:space="preserve"> от 9 февраля 2009 г.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110. Граждане, их объединения и организации имеют право направлять в Управление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4A00FD" w:rsidRPr="00237923" w:rsidRDefault="004A00FD">
      <w:pPr>
        <w:pStyle w:val="ConsPlusNormal"/>
        <w:ind w:firstLine="540"/>
        <w:jc w:val="both"/>
        <w:rPr>
          <w:sz w:val="28"/>
          <w:szCs w:val="28"/>
        </w:rPr>
      </w:pPr>
    </w:p>
    <w:p w:rsidR="004A00FD" w:rsidRPr="00237923" w:rsidRDefault="004A00FD">
      <w:pPr>
        <w:pStyle w:val="ConsPlusNormal"/>
        <w:jc w:val="center"/>
        <w:outlineLvl w:val="1"/>
        <w:rPr>
          <w:rFonts w:ascii="Times New Roman" w:hAnsi="Times New Roman" w:cs="Times New Roman"/>
          <w:sz w:val="28"/>
          <w:szCs w:val="28"/>
        </w:rPr>
      </w:pPr>
      <w:r w:rsidRPr="00237923">
        <w:rPr>
          <w:rFonts w:ascii="Times New Roman" w:hAnsi="Times New Roman" w:cs="Times New Roman"/>
          <w:sz w:val="28"/>
          <w:szCs w:val="28"/>
        </w:rPr>
        <w:t>V. ДОСУДЕБНЫЙ (ВНЕСУДЕБНЫЙ) ПОРЯДОК ОБЖАЛОВАНИЯ</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РЕШЕНИЙ И ДЕЙСТВИЙ (БЕЗДЕЙСТВИЯ) УПРАВЛЕНИЯ</w:t>
      </w:r>
    </w:p>
    <w:p w:rsidR="004A00FD" w:rsidRPr="00237923" w:rsidRDefault="004A00FD">
      <w:pPr>
        <w:pStyle w:val="ConsPlusNormal"/>
        <w:jc w:val="center"/>
        <w:rPr>
          <w:rFonts w:ascii="Times New Roman" w:hAnsi="Times New Roman" w:cs="Times New Roman"/>
          <w:sz w:val="28"/>
          <w:szCs w:val="28"/>
        </w:rPr>
      </w:pPr>
      <w:r w:rsidRPr="00237923">
        <w:rPr>
          <w:rFonts w:ascii="Times New Roman" w:hAnsi="Times New Roman" w:cs="Times New Roman"/>
          <w:sz w:val="28"/>
          <w:szCs w:val="28"/>
        </w:rPr>
        <w:t>И ДОЛЖНОСТНЫХ ЛИЦ УПРАВЛЕНИЯ</w:t>
      </w:r>
    </w:p>
    <w:p w:rsidR="004A00FD" w:rsidRPr="00237923" w:rsidRDefault="004A00FD">
      <w:pPr>
        <w:pStyle w:val="ConsPlusNormal"/>
        <w:ind w:firstLine="540"/>
        <w:jc w:val="both"/>
        <w:rPr>
          <w:rFonts w:ascii="Times New Roman" w:hAnsi="Times New Roman" w:cs="Times New Roman"/>
          <w:sz w:val="28"/>
          <w:szCs w:val="28"/>
        </w:rPr>
      </w:pPr>
    </w:p>
    <w:p w:rsidR="004A00FD" w:rsidRPr="00237923" w:rsidRDefault="004A00FD">
      <w:pPr>
        <w:pStyle w:val="ConsPlusNormal"/>
        <w:ind w:firstLine="540"/>
        <w:jc w:val="both"/>
        <w:rPr>
          <w:rFonts w:ascii="Times New Roman" w:hAnsi="Times New Roman" w:cs="Times New Roman"/>
          <w:sz w:val="28"/>
          <w:szCs w:val="28"/>
        </w:rPr>
      </w:pPr>
      <w:r w:rsidRPr="00237923">
        <w:rPr>
          <w:rFonts w:ascii="Times New Roman" w:hAnsi="Times New Roman" w:cs="Times New Roman"/>
          <w:sz w:val="28"/>
          <w:szCs w:val="28"/>
        </w:rPr>
        <w:t>111. Правовые акты Управления, принимаемые по результатам контрольных действий, могут быть обжалованы:</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в досудебном порядке в Управление в порядке, установленном настоящим Административным регламентом;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в суд в порядке, установленном законодательством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112. Действия (бездействие) должностных лиц Управления могут быть обжалованы заместителю главы Администрации района по экономике и финансам -  начальнику финансового управления администрации района.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113. Решения Управления и действия (бездействие) должностных лиц Управления могут быть обжалованы в судебном порядке.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114. Основанием для начала процедуры досудебного (внесудебного) обжалования решений Управления  и действий (бездействия) должностных лиц Управления является поступление в Управление жалобы заинтересованного лица или его законного представителя (далее - заявитель).</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115. Подача жалобы не приостанавливает исполнение обжалуемого решения Управления  или совершения обжалуемого действия должностным лицом Управления, за исключением случаев, предусмотренных настоящим Административным регламентом.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случае обжалования решения Управления или совершение обжалуемого действия должностным лицом Управления по ходатайству заявителя исполнение обжалуемого решения Управления или совершение обжалуемого действия должностным лицом Управления может быть приостановлено заместителем  главы Администрации района по экономике и финансам -  начальником  финансового управления администрации района при наличии достаточных оснований полагать, что указанное решение или действие не соответствует законодательству Российской Федерации.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О принятом по ходатайству решении в течение трех дней со дня его принятия сообщается в письменной форме заявителю.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116. Жалоба должна содержать:</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наименование органа, должностного лица, решения и действия (бездействие) которых обжалуются;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сведения об обжалуемых решениях и действиях (бездействии) органа, должностного лица;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доводы, на основании которых заявитель не согласен с решением и</w:t>
      </w:r>
      <w:r w:rsidRPr="00237923">
        <w:rPr>
          <w:sz w:val="28"/>
          <w:szCs w:val="28"/>
        </w:rPr>
        <w:t xml:space="preserve"> </w:t>
      </w:r>
      <w:r w:rsidRPr="00237923">
        <w:rPr>
          <w:rFonts w:ascii="Times New Roman" w:hAnsi="Times New Roman" w:cs="Times New Roman"/>
          <w:sz w:val="28"/>
          <w:szCs w:val="28"/>
        </w:rPr>
        <w:t>действием (бездействием) органа, должностного лица.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Заявителем к жалобе прилагаются документы (их копии), подтверждающие доводы заявителя.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117.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118. Жалоба остается без рассмотрения, если будет установлено, что:</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жалоба не подписана заявителем, либо не представлены оформленные в установленном порядке документы, подтверждающие полномочия на ее подписание;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б) в жалобе не указаны фамилия, имя, отчество (при наличии) заявителя - физического лица либо наименование, сведения о месте нахождения заявителя - юридического лица, а также почтовый адрес (адрес электронной почты), по которому должен быть направлен ответ заявителю;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текст жалобы не поддается прочтению, о чем сообщается заявителю, если его фамилия (наименование юридического лица) и адрес поддаются прочтению;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г) до принятия решения по жалобе от заявителя поступило заявление об ее отзыве;</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д) ранее подавалась жалоба по тем же основаниям, о чем сообщается заявителю;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о чем сообщается заявителю.</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с одновременным сообщением заявителю, направившему жалобу, о недопустимости злоупотребления правом.</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119. Срок рассмотрения жалобы не должен превышать тридцати дней с даты ее регистрации в Управлении.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исключительных случаях, а также в случае направления запроса другим муниципальным  органам, иным должностным лицам для получения необходимых для рассмотрения жалобы документов и материалов заместитель главы Администрации района по экономике и финансам -  начальник финансового управления администрации района вправе продлить срок рассмотрения жалобы, но не более чем на тридцать дней, уведомив об этом заявителя с указанием причин продления срока.</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120. Основаниями для приостановления процедуры досудебного (внесудебного) обжалования решений Управления, действий (бездействия) должностных лиц Управления  являются обязательства непреодолимой силы, препятствующие исполнению муниципальной  функции (чрезвычайное и непредотвратимое при данных условиях обстоятельство).</w:t>
      </w:r>
    </w:p>
    <w:p w:rsidR="004A00FD" w:rsidRPr="00237923" w:rsidRDefault="004A00FD">
      <w:pPr>
        <w:pStyle w:val="ConsPlusNormal"/>
        <w:spacing w:before="220"/>
        <w:ind w:firstLine="540"/>
        <w:jc w:val="both"/>
        <w:rPr>
          <w:sz w:val="28"/>
          <w:szCs w:val="28"/>
        </w:rPr>
      </w:pPr>
      <w:r w:rsidRPr="00237923">
        <w:rPr>
          <w:sz w:val="28"/>
          <w:szCs w:val="28"/>
        </w:rPr>
        <w:t xml:space="preserve">121. По результатам рассмотрения жалобы </w:t>
      </w:r>
      <w:r w:rsidRPr="00237923">
        <w:rPr>
          <w:rFonts w:ascii="Times New Roman" w:hAnsi="Times New Roman" w:cs="Times New Roman"/>
          <w:sz w:val="28"/>
          <w:szCs w:val="28"/>
        </w:rPr>
        <w:t>заместитель главы Администрации района по экономике и финансам -  начальник финансового управления администрации района</w:t>
      </w:r>
      <w:r w:rsidRPr="00237923">
        <w:rPr>
          <w:sz w:val="28"/>
          <w:szCs w:val="28"/>
        </w:rPr>
        <w:t xml:space="preserve"> принимает одно из следующих решений:</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а) отмена решения Управления (признание незаконными действий (бездействия) должностных лиц Управления);</w:t>
      </w:r>
    </w:p>
    <w:p w:rsidR="004A00FD" w:rsidRPr="00237923" w:rsidRDefault="004A00FD">
      <w:pPr>
        <w:pStyle w:val="ConsPlusNormal"/>
        <w:spacing w:before="280"/>
        <w:ind w:firstLine="540"/>
        <w:jc w:val="both"/>
        <w:rPr>
          <w:rFonts w:ascii="Times New Roman" w:hAnsi="Times New Roman" w:cs="Times New Roman"/>
          <w:sz w:val="28"/>
          <w:szCs w:val="28"/>
        </w:rPr>
      </w:pPr>
      <w:r w:rsidRPr="00237923">
        <w:rPr>
          <w:rFonts w:ascii="Times New Roman" w:hAnsi="Times New Roman" w:cs="Times New Roman"/>
          <w:sz w:val="28"/>
          <w:szCs w:val="28"/>
        </w:rPr>
        <w:t>б) удовлетворение жалобы в части;</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в) оставление жалобы без удовлетворения.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Решение об отмене решения полностью или частично оформляется приказом Управления.</w:t>
      </w:r>
    </w:p>
    <w:p w:rsidR="004A00FD" w:rsidRPr="00237923" w:rsidRDefault="004A00FD">
      <w:pPr>
        <w:pStyle w:val="ConsPlusNormal"/>
        <w:spacing w:before="220"/>
        <w:ind w:firstLine="540"/>
        <w:jc w:val="both"/>
        <w:rPr>
          <w:rFonts w:ascii="Times New Roman" w:hAnsi="Times New Roman" w:cs="Times New Roman"/>
          <w:sz w:val="28"/>
          <w:szCs w:val="28"/>
        </w:rPr>
      </w:pPr>
      <w:r w:rsidRPr="00237923">
        <w:rPr>
          <w:rFonts w:ascii="Times New Roman" w:hAnsi="Times New Roman" w:cs="Times New Roman"/>
          <w:sz w:val="28"/>
          <w:szCs w:val="28"/>
        </w:rPr>
        <w:t>122. Не позднее пяти рабочих дней, следующих за днем принятия решения по жалобе, заявителю в письменной форме направляется ответ о результатах рассмотрения жалобы.</w:t>
      </w: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ind w:firstLine="540"/>
        <w:jc w:val="both"/>
        <w:rPr>
          <w:sz w:val="28"/>
          <w:szCs w:val="28"/>
        </w:rPr>
      </w:pPr>
    </w:p>
    <w:p w:rsidR="004A00FD" w:rsidRPr="00237923" w:rsidRDefault="004A00FD">
      <w:pPr>
        <w:pStyle w:val="ConsPlusNormal"/>
        <w:jc w:val="right"/>
        <w:outlineLvl w:val="1"/>
        <w:rPr>
          <w:sz w:val="28"/>
          <w:szCs w:val="28"/>
        </w:rPr>
      </w:pPr>
      <w:r w:rsidRPr="00237923">
        <w:rPr>
          <w:sz w:val="28"/>
          <w:szCs w:val="28"/>
        </w:rPr>
        <w:t>Приложение N 1</w:t>
      </w:r>
    </w:p>
    <w:p w:rsidR="004A00FD" w:rsidRPr="00237923" w:rsidRDefault="004A00FD">
      <w:pPr>
        <w:pStyle w:val="ConsPlusNormal"/>
        <w:jc w:val="right"/>
        <w:rPr>
          <w:sz w:val="28"/>
          <w:szCs w:val="28"/>
        </w:rPr>
      </w:pPr>
      <w:r w:rsidRPr="00237923">
        <w:rPr>
          <w:sz w:val="28"/>
          <w:szCs w:val="28"/>
        </w:rPr>
        <w:t>к Административному регламенту</w:t>
      </w:r>
    </w:p>
    <w:p w:rsidR="004A00FD" w:rsidRPr="00237923" w:rsidRDefault="004A00FD">
      <w:pPr>
        <w:pStyle w:val="ConsPlusNormal"/>
        <w:ind w:firstLine="540"/>
        <w:jc w:val="both"/>
        <w:rPr>
          <w:sz w:val="28"/>
          <w:szCs w:val="28"/>
        </w:rPr>
      </w:pPr>
    </w:p>
    <w:p w:rsidR="004A00FD" w:rsidRPr="00237923" w:rsidRDefault="004A00FD">
      <w:pPr>
        <w:pStyle w:val="ConsPlusTitle"/>
        <w:jc w:val="center"/>
        <w:rPr>
          <w:szCs w:val="22"/>
        </w:rPr>
      </w:pPr>
      <w:bookmarkStart w:id="3" w:name="P475"/>
      <w:bookmarkEnd w:id="3"/>
      <w:r w:rsidRPr="00237923">
        <w:rPr>
          <w:szCs w:val="22"/>
        </w:rPr>
        <w:t>БЛОК-СХЕМА</w:t>
      </w:r>
    </w:p>
    <w:p w:rsidR="004A00FD" w:rsidRPr="00237923" w:rsidRDefault="004A00FD">
      <w:pPr>
        <w:pStyle w:val="ConsPlusTitle"/>
        <w:jc w:val="center"/>
        <w:rPr>
          <w:szCs w:val="22"/>
        </w:rPr>
      </w:pPr>
      <w:r w:rsidRPr="00237923">
        <w:rPr>
          <w:szCs w:val="22"/>
        </w:rPr>
        <w:t>ИСПОЛНЕНИЯ МУНИЦИПАЛЬНОЙ ФУНКЦИИ</w:t>
      </w:r>
    </w:p>
    <w:p w:rsidR="004A00FD" w:rsidRPr="00237923" w:rsidRDefault="004A00FD">
      <w:pPr>
        <w:pStyle w:val="ConsPlusNormal"/>
        <w:ind w:firstLine="540"/>
        <w:jc w:val="both"/>
        <w:rPr>
          <w:szCs w:val="22"/>
        </w:rPr>
      </w:pP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Начало исполнениямуниципальной функции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xml:space="preserve">            \│/                                    \│/</w:t>
      </w:r>
    </w:p>
    <w:p w:rsidR="004A00FD" w:rsidRPr="00237923" w:rsidRDefault="004A00FD">
      <w:pPr>
        <w:pStyle w:val="ConsPlusNonformat"/>
        <w:jc w:val="both"/>
        <w:rPr>
          <w:sz w:val="22"/>
          <w:szCs w:val="22"/>
        </w:rPr>
      </w:pPr>
      <w:r w:rsidRPr="00237923">
        <w:rPr>
          <w:sz w:val="22"/>
          <w:szCs w:val="22"/>
        </w:rPr>
        <w:t>┌────────────┴───────────┐  ┌───────────────────────┴──────────────────────┐</w:t>
      </w:r>
    </w:p>
    <w:p w:rsidR="004A00FD" w:rsidRPr="00237923" w:rsidRDefault="004A00FD">
      <w:pPr>
        <w:pStyle w:val="ConsPlusNonformat"/>
        <w:jc w:val="both"/>
        <w:rPr>
          <w:sz w:val="22"/>
          <w:szCs w:val="22"/>
        </w:rPr>
      </w:pPr>
      <w:r w:rsidRPr="00237923">
        <w:rPr>
          <w:sz w:val="22"/>
          <w:szCs w:val="22"/>
        </w:rPr>
        <w:t>│  Плановая контрольная  │  │     Внеплановая контрольная деятельность     │</w:t>
      </w:r>
    </w:p>
    <w:p w:rsidR="004A00FD" w:rsidRPr="00237923" w:rsidRDefault="004A00FD">
      <w:pPr>
        <w:pStyle w:val="ConsPlusNonformat"/>
        <w:jc w:val="both"/>
        <w:rPr>
          <w:sz w:val="22"/>
          <w:szCs w:val="22"/>
        </w:rPr>
      </w:pPr>
      <w:r w:rsidRPr="00237923">
        <w:rPr>
          <w:sz w:val="22"/>
          <w:szCs w:val="22"/>
        </w:rPr>
        <w:t>│   деятельность      │  │   ________________________________________   │</w:t>
      </w:r>
    </w:p>
    <w:p w:rsidR="004A00FD" w:rsidRPr="00237923" w:rsidRDefault="004A00FD">
      <w:pPr>
        <w:pStyle w:val="ConsPlusNonformat"/>
        <w:jc w:val="both"/>
        <w:rPr>
          <w:sz w:val="22"/>
          <w:szCs w:val="22"/>
        </w:rPr>
      </w:pPr>
      <w:r w:rsidRPr="00237923">
        <w:rPr>
          <w:sz w:val="22"/>
          <w:szCs w:val="22"/>
        </w:rPr>
        <w:t>│ _____________________  │  │ Основание: обращения (поручения) главы</w:t>
      </w:r>
    </w:p>
    <w:p w:rsidR="004A00FD" w:rsidRPr="00237923" w:rsidRDefault="004A00FD">
      <w:pPr>
        <w:pStyle w:val="ConsPlusNonformat"/>
        <w:jc w:val="both"/>
        <w:rPr>
          <w:sz w:val="22"/>
          <w:szCs w:val="22"/>
        </w:rPr>
      </w:pPr>
      <w:r w:rsidRPr="00237923">
        <w:rPr>
          <w:sz w:val="22"/>
          <w:szCs w:val="22"/>
        </w:rPr>
        <w:t>│    Основание: План     │  │     │</w:t>
      </w:r>
    </w:p>
    <w:p w:rsidR="004A00FD" w:rsidRPr="00237923" w:rsidRDefault="004A00FD">
      <w:pPr>
        <w:pStyle w:val="ConsPlusNonformat"/>
        <w:jc w:val="both"/>
        <w:rPr>
          <w:sz w:val="22"/>
          <w:szCs w:val="22"/>
        </w:rPr>
      </w:pPr>
      <w:r w:rsidRPr="00237923">
        <w:rPr>
          <w:sz w:val="22"/>
          <w:szCs w:val="22"/>
        </w:rPr>
        <w:t>│контрольной деятельности│  │     │</w:t>
      </w:r>
    </w:p>
    <w:p w:rsidR="004A00FD" w:rsidRPr="00237923" w:rsidRDefault="004A00FD">
      <w:pPr>
        <w:pStyle w:val="ConsPlusNonformat"/>
        <w:jc w:val="both"/>
        <w:rPr>
          <w:sz w:val="22"/>
          <w:szCs w:val="22"/>
        </w:rPr>
      </w:pPr>
      <w:r w:rsidRPr="00237923">
        <w:rPr>
          <w:sz w:val="22"/>
          <w:szCs w:val="22"/>
        </w:rPr>
        <w:t>Управления      │  │</w:t>
      </w:r>
    </w:p>
    <w:p w:rsidR="004A00FD" w:rsidRPr="00237923" w:rsidRDefault="004A00FD">
      <w:pPr>
        <w:pStyle w:val="ConsPlusNonformat"/>
        <w:jc w:val="both"/>
        <w:rPr>
          <w:sz w:val="22"/>
          <w:szCs w:val="22"/>
        </w:rPr>
      </w:pPr>
      <w:r w:rsidRPr="00237923">
        <w:rPr>
          <w:sz w:val="22"/>
          <w:szCs w:val="22"/>
        </w:rPr>
        <w:t>│         на год         │  │      (требования) органов прокуратуры,       │</w:t>
      </w:r>
    </w:p>
    <w:p w:rsidR="004A00FD" w:rsidRPr="00237923" w:rsidRDefault="004A00FD">
      <w:pPr>
        <w:pStyle w:val="ConsPlusNonformat"/>
        <w:jc w:val="both"/>
        <w:rPr>
          <w:sz w:val="22"/>
          <w:szCs w:val="22"/>
        </w:rPr>
      </w:pPr>
      <w:r w:rsidRPr="00237923">
        <w:rPr>
          <w:sz w:val="22"/>
          <w:szCs w:val="22"/>
        </w:rPr>
        <w:t>│                        │  │ Следственного комитета Российской Федерации, │</w:t>
      </w:r>
    </w:p>
    <w:p w:rsidR="004A00FD" w:rsidRPr="00237923" w:rsidRDefault="004A00FD">
      <w:pPr>
        <w:pStyle w:val="ConsPlusNonformat"/>
        <w:jc w:val="both"/>
        <w:rPr>
          <w:sz w:val="22"/>
          <w:szCs w:val="22"/>
        </w:rPr>
      </w:pPr>
      <w:r w:rsidRPr="00237923">
        <w:rPr>
          <w:sz w:val="22"/>
          <w:szCs w:val="22"/>
        </w:rPr>
        <w:t>│                        │  │ иных правоохранительных органов, депутатские │</w:t>
      </w:r>
    </w:p>
    <w:p w:rsidR="004A00FD" w:rsidRPr="00237923" w:rsidRDefault="004A00FD">
      <w:pPr>
        <w:pStyle w:val="ConsPlusNonformat"/>
        <w:jc w:val="both"/>
        <w:rPr>
          <w:sz w:val="22"/>
          <w:szCs w:val="22"/>
        </w:rPr>
      </w:pPr>
      <w:r w:rsidRPr="00237923">
        <w:rPr>
          <w:sz w:val="22"/>
          <w:szCs w:val="22"/>
        </w:rPr>
        <w:t>│                        │  │   запросы, обращения иных государственных    │</w:t>
      </w:r>
    </w:p>
    <w:p w:rsidR="004A00FD" w:rsidRPr="00237923" w:rsidRDefault="004A00FD">
      <w:pPr>
        <w:pStyle w:val="ConsPlusNonformat"/>
        <w:jc w:val="both"/>
        <w:rPr>
          <w:sz w:val="22"/>
          <w:szCs w:val="22"/>
        </w:rPr>
      </w:pPr>
      <w:r w:rsidRPr="00237923">
        <w:rPr>
          <w:sz w:val="22"/>
          <w:szCs w:val="22"/>
        </w:rPr>
        <w:t>│                        │  │        органов, граждан и организаций        │</w:t>
      </w:r>
    </w:p>
    <w:p w:rsidR="004A00FD" w:rsidRPr="00237923" w:rsidRDefault="004A00FD">
      <w:pPr>
        <w:pStyle w:val="ConsPlusNonformat"/>
        <w:jc w:val="both"/>
        <w:rPr>
          <w:sz w:val="22"/>
          <w:szCs w:val="22"/>
        </w:rPr>
      </w:pPr>
      <w:r w:rsidRPr="00237923">
        <w:rPr>
          <w:sz w:val="22"/>
          <w:szCs w:val="22"/>
        </w:rPr>
        <w:t>└────────────┬───────────┘  └───────────────────────┬──────────────────────┘</w:t>
      </w:r>
    </w:p>
    <w:p w:rsidR="004A00FD" w:rsidRPr="00237923" w:rsidRDefault="004A00FD">
      <w:pPr>
        <w:pStyle w:val="ConsPlusNonformat"/>
        <w:jc w:val="both"/>
        <w:rPr>
          <w:sz w:val="22"/>
          <w:szCs w:val="22"/>
        </w:rPr>
      </w:pPr>
      <w:r w:rsidRPr="00237923">
        <w:rPr>
          <w:sz w:val="22"/>
          <w:szCs w:val="22"/>
        </w:rPr>
        <w:t xml:space="preserve">            \│/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Разработка и подписание приказа, удостоверения о проведении контрольного │</w:t>
      </w:r>
    </w:p>
    <w:p w:rsidR="004A00FD" w:rsidRPr="00237923" w:rsidRDefault="004A00FD">
      <w:pPr>
        <w:pStyle w:val="ConsPlusNonformat"/>
        <w:jc w:val="both"/>
        <w:rPr>
          <w:sz w:val="22"/>
          <w:szCs w:val="22"/>
        </w:rPr>
      </w:pPr>
      <w:r w:rsidRPr="00237923">
        <w:rPr>
          <w:sz w:val="22"/>
          <w:szCs w:val="22"/>
        </w:rPr>
        <w:t>│             мероприятия и программы контрольного мероприятия             │</w:t>
      </w:r>
    </w:p>
    <w:p w:rsidR="004A00FD" w:rsidRPr="00237923" w:rsidRDefault="004A00FD">
      <w:pPr>
        <w:pStyle w:val="ConsPlusNonformat"/>
        <w:jc w:val="both"/>
        <w:rPr>
          <w:sz w:val="22"/>
          <w:szCs w:val="22"/>
        </w:rPr>
      </w:pPr>
      <w:r w:rsidRPr="00237923">
        <w:rPr>
          <w:sz w:val="22"/>
          <w:szCs w:val="22"/>
        </w:rPr>
        <w:t>│                                     \│/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Проведение контрольного мероприятия                    │</w:t>
      </w:r>
    </w:p>
    <w:p w:rsidR="004A00FD" w:rsidRPr="00237923" w:rsidRDefault="004A00FD">
      <w:pPr>
        <w:pStyle w:val="ConsPlusNonformat"/>
        <w:jc w:val="both"/>
        <w:rPr>
          <w:sz w:val="22"/>
          <w:szCs w:val="22"/>
        </w:rPr>
      </w:pPr>
      <w:r w:rsidRPr="00237923">
        <w:rPr>
          <w:sz w:val="22"/>
          <w:szCs w:val="22"/>
        </w:rPr>
        <w:t>│             ________________________________________________             │</w:t>
      </w:r>
    </w:p>
    <w:p w:rsidR="004A00FD" w:rsidRPr="00237923" w:rsidRDefault="004A00FD">
      <w:pPr>
        <w:pStyle w:val="ConsPlusNonformat"/>
        <w:jc w:val="both"/>
        <w:rPr>
          <w:sz w:val="22"/>
          <w:szCs w:val="22"/>
        </w:rPr>
      </w:pPr>
      <w:r w:rsidRPr="00237923">
        <w:rPr>
          <w:sz w:val="22"/>
          <w:szCs w:val="22"/>
        </w:rPr>
        <w:t>│ В рамках полномочий по внутреннему финансовому контролю в сфере бюджетных│</w:t>
      </w:r>
    </w:p>
    <w:p w:rsidR="004A00FD" w:rsidRPr="00237923" w:rsidRDefault="004A00FD">
      <w:pPr>
        <w:pStyle w:val="ConsPlusNonformat"/>
        <w:jc w:val="both"/>
        <w:rPr>
          <w:sz w:val="22"/>
          <w:szCs w:val="22"/>
        </w:rPr>
      </w:pPr>
      <w:r w:rsidRPr="00237923">
        <w:rPr>
          <w:sz w:val="22"/>
          <w:szCs w:val="22"/>
        </w:rPr>
        <w:t>│правоотношений проводятся проверки, ревизии, обследования, иных полномочий│</w:t>
      </w:r>
    </w:p>
    <w:p w:rsidR="004A00FD" w:rsidRPr="00237923" w:rsidRDefault="004A00FD">
      <w:pPr>
        <w:pStyle w:val="ConsPlusNonformat"/>
        <w:jc w:val="both"/>
        <w:rPr>
          <w:sz w:val="22"/>
          <w:szCs w:val="22"/>
        </w:rPr>
      </w:pPr>
      <w:r w:rsidRPr="00237923">
        <w:rPr>
          <w:sz w:val="22"/>
          <w:szCs w:val="22"/>
        </w:rPr>
        <w:t>│                                - проверки                                │</w:t>
      </w:r>
    </w:p>
    <w:p w:rsidR="004A00FD" w:rsidRPr="00237923" w:rsidRDefault="004A00FD">
      <w:pPr>
        <w:pStyle w:val="ConsPlusNonformat"/>
        <w:jc w:val="both"/>
        <w:rPr>
          <w:sz w:val="22"/>
          <w:szCs w:val="22"/>
        </w:rPr>
      </w:pPr>
      <w:r w:rsidRPr="00237923">
        <w:rPr>
          <w:sz w:val="22"/>
          <w:szCs w:val="22"/>
        </w:rPr>
        <w:t>│┌───────────────────────────────────────────────┐  ┌─────────────────────┐│</w:t>
      </w:r>
    </w:p>
    <w:p w:rsidR="004A00FD" w:rsidRPr="00237923" w:rsidRDefault="004A00FD">
      <w:pPr>
        <w:pStyle w:val="ConsPlusNonformat"/>
        <w:jc w:val="both"/>
        <w:rPr>
          <w:sz w:val="22"/>
          <w:szCs w:val="22"/>
        </w:rPr>
      </w:pPr>
      <w:r w:rsidRPr="00237923">
        <w:rPr>
          <w:sz w:val="22"/>
          <w:szCs w:val="22"/>
        </w:rPr>
        <w:t>││ Проверка (выездная, камеральная), ревизия в   │  │     Обследование    ││</w:t>
      </w:r>
    </w:p>
    <w:p w:rsidR="004A00FD" w:rsidRPr="00237923" w:rsidRDefault="004A00FD">
      <w:pPr>
        <w:pStyle w:val="ConsPlusNonformat"/>
        <w:jc w:val="both"/>
        <w:rPr>
          <w:sz w:val="22"/>
          <w:szCs w:val="22"/>
        </w:rPr>
      </w:pPr>
      <w:r w:rsidRPr="00237923">
        <w:rPr>
          <w:sz w:val="22"/>
          <w:szCs w:val="22"/>
        </w:rPr>
        <w:t>││  рамках проведения проверки (ревизии) могут   │  │                     ││</w:t>
      </w:r>
    </w:p>
    <w:p w:rsidR="004A00FD" w:rsidRPr="00237923" w:rsidRDefault="004A00FD">
      <w:pPr>
        <w:pStyle w:val="ConsPlusNonformat"/>
        <w:jc w:val="both"/>
        <w:rPr>
          <w:sz w:val="22"/>
          <w:szCs w:val="22"/>
        </w:rPr>
      </w:pPr>
      <w:r w:rsidRPr="00237923">
        <w:rPr>
          <w:sz w:val="22"/>
          <w:szCs w:val="22"/>
        </w:rPr>
        <w:t>││проводиться встречные проверки как выездные,   │  │                     ││</w:t>
      </w:r>
    </w:p>
    <w:p w:rsidR="004A00FD" w:rsidRPr="00237923" w:rsidRDefault="004A00FD">
      <w:pPr>
        <w:pStyle w:val="ConsPlusNonformat"/>
        <w:jc w:val="both"/>
        <w:rPr>
          <w:sz w:val="22"/>
          <w:szCs w:val="22"/>
        </w:rPr>
      </w:pPr>
      <w:r w:rsidRPr="00237923">
        <w:rPr>
          <w:sz w:val="22"/>
          <w:szCs w:val="22"/>
        </w:rPr>
        <w:t>││              так и камеральные                │  │                     ││</w:t>
      </w:r>
    </w:p>
    <w:p w:rsidR="004A00FD" w:rsidRPr="00237923" w:rsidRDefault="004A00FD">
      <w:pPr>
        <w:pStyle w:val="ConsPlusNonformat"/>
        <w:jc w:val="both"/>
        <w:rPr>
          <w:sz w:val="22"/>
          <w:szCs w:val="22"/>
        </w:rPr>
      </w:pPr>
      <w:r w:rsidRPr="00237923">
        <w:rPr>
          <w:sz w:val="22"/>
          <w:szCs w:val="22"/>
        </w:rPr>
        <w:t>│└──────┬──────────────────┬─────────────┬───────┘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xml:space="preserve">       \│/                \│/           \│/                    \│/</w:t>
      </w:r>
    </w:p>
    <w:p w:rsidR="004A00FD" w:rsidRPr="00237923" w:rsidRDefault="004A00FD">
      <w:pPr>
        <w:pStyle w:val="ConsPlusNonformat"/>
        <w:jc w:val="both"/>
        <w:rPr>
          <w:sz w:val="22"/>
          <w:szCs w:val="22"/>
        </w:rPr>
      </w:pPr>
      <w:r w:rsidRPr="00237923">
        <w:rPr>
          <w:sz w:val="22"/>
          <w:szCs w:val="22"/>
        </w:rPr>
        <w:t>┌───────┴──────────────────┴─────────────┴───────┐  ┌───────────┴──────────┐</w:t>
      </w:r>
    </w:p>
    <w:p w:rsidR="004A00FD" w:rsidRPr="00237923" w:rsidRDefault="004A00FD">
      <w:pPr>
        <w:pStyle w:val="ConsPlusNonformat"/>
        <w:jc w:val="both"/>
        <w:rPr>
          <w:sz w:val="22"/>
          <w:szCs w:val="22"/>
        </w:rPr>
      </w:pPr>
      <w:r w:rsidRPr="00237923">
        <w:rPr>
          <w:sz w:val="22"/>
          <w:szCs w:val="22"/>
        </w:rPr>
        <w:t>│                Подписание акта                 │  │Подписание заключения │</w:t>
      </w:r>
    </w:p>
    <w:p w:rsidR="004A00FD" w:rsidRPr="00237923" w:rsidRDefault="004A00FD">
      <w:pPr>
        <w:pStyle w:val="ConsPlusNonformat"/>
        <w:jc w:val="both"/>
        <w:rPr>
          <w:sz w:val="22"/>
          <w:szCs w:val="22"/>
        </w:rPr>
      </w:pPr>
      <w:r w:rsidRPr="00237923">
        <w:rPr>
          <w:sz w:val="22"/>
          <w:szCs w:val="22"/>
        </w:rPr>
        <w:t>└──────────────────────────┬─────────────────────┘  └───────────┬──────────┘</w:t>
      </w:r>
    </w:p>
    <w:p w:rsidR="004A00FD" w:rsidRPr="00237923" w:rsidRDefault="004A00FD">
      <w:pPr>
        <w:pStyle w:val="ConsPlusNonformat"/>
        <w:jc w:val="both"/>
        <w:rPr>
          <w:sz w:val="22"/>
          <w:szCs w:val="22"/>
        </w:rPr>
      </w:pPr>
      <w:r w:rsidRPr="00237923">
        <w:rPr>
          <w:sz w:val="22"/>
          <w:szCs w:val="22"/>
        </w:rPr>
        <w:t xml:space="preserve">                          \│/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Реализация материалов контрольного мероприятия              │</w:t>
      </w:r>
    </w:p>
    <w:p w:rsidR="004A00FD" w:rsidRPr="00237923" w:rsidRDefault="004A00FD">
      <w:pPr>
        <w:pStyle w:val="ConsPlusNonformat"/>
        <w:jc w:val="both"/>
        <w:rPr>
          <w:sz w:val="22"/>
          <w:szCs w:val="22"/>
        </w:rPr>
      </w:pPr>
      <w:r w:rsidRPr="00237923">
        <w:rPr>
          <w:sz w:val="22"/>
          <w:szCs w:val="22"/>
        </w:rPr>
        <w:t>│          _____________________________________________________           │</w:t>
      </w:r>
    </w:p>
    <w:p w:rsidR="004A00FD" w:rsidRPr="00237923" w:rsidRDefault="004A00FD">
      <w:pPr>
        <w:pStyle w:val="ConsPlusNonformat"/>
        <w:jc w:val="both"/>
        <w:rPr>
          <w:sz w:val="22"/>
          <w:szCs w:val="22"/>
        </w:rPr>
      </w:pPr>
      <w:r w:rsidRPr="00237923">
        <w:rPr>
          <w:sz w:val="22"/>
          <w:szCs w:val="22"/>
        </w:rPr>
        <w:t>│┌───────────────────────┐  ┌────────────────────┐  ┌─────────────────────┐│</w:t>
      </w:r>
    </w:p>
    <w:p w:rsidR="004A00FD" w:rsidRPr="00237923" w:rsidRDefault="004A00FD">
      <w:pPr>
        <w:pStyle w:val="ConsPlusNonformat"/>
        <w:jc w:val="both"/>
        <w:rPr>
          <w:sz w:val="22"/>
          <w:szCs w:val="22"/>
        </w:rPr>
      </w:pPr>
      <w:r w:rsidRPr="00237923">
        <w:rPr>
          <w:sz w:val="22"/>
          <w:szCs w:val="22"/>
        </w:rPr>
        <w:t>││Результаты камеральной │  │Результаты выездной │  │     Результаты      ││</w:t>
      </w:r>
    </w:p>
    <w:p w:rsidR="004A00FD" w:rsidRPr="00237923" w:rsidRDefault="004A00FD">
      <w:pPr>
        <w:pStyle w:val="ConsPlusNonformat"/>
        <w:jc w:val="both"/>
        <w:rPr>
          <w:sz w:val="22"/>
          <w:szCs w:val="22"/>
        </w:rPr>
      </w:pPr>
      <w:r w:rsidRPr="00237923">
        <w:rPr>
          <w:sz w:val="22"/>
          <w:szCs w:val="22"/>
        </w:rPr>
        <w:t>││       проверки:       │  │проверки (ревизии): │  │    обследования:    ││</w:t>
      </w:r>
    </w:p>
    <w:p w:rsidR="004A00FD" w:rsidRPr="00237923" w:rsidRDefault="004A00FD">
      <w:pPr>
        <w:pStyle w:val="ConsPlusNonformat"/>
        <w:jc w:val="both"/>
        <w:rPr>
          <w:sz w:val="22"/>
          <w:szCs w:val="22"/>
        </w:rPr>
      </w:pPr>
      <w:r w:rsidRPr="00237923">
        <w:rPr>
          <w:sz w:val="22"/>
          <w:szCs w:val="22"/>
        </w:rPr>
        <w:t>││_______________________│  │___________________ │  │____________________ ││</w:t>
      </w:r>
    </w:p>
    <w:p w:rsidR="004A00FD" w:rsidRPr="00237923" w:rsidRDefault="004A00FD">
      <w:pPr>
        <w:pStyle w:val="ConsPlusNonformat"/>
        <w:jc w:val="both"/>
        <w:rPr>
          <w:sz w:val="22"/>
          <w:szCs w:val="22"/>
        </w:rPr>
      </w:pPr>
      <w:r w:rsidRPr="00237923">
        <w:rPr>
          <w:sz w:val="22"/>
          <w:szCs w:val="22"/>
        </w:rPr>
        <w:t>││- принятие решения     │  │- принятие решения  │  │- принятие решения   ││</w:t>
      </w:r>
    </w:p>
    <w:p w:rsidR="004A00FD" w:rsidRPr="00237923" w:rsidRDefault="004A00FD">
      <w:pPr>
        <w:pStyle w:val="ConsPlusNonformat"/>
        <w:jc w:val="both"/>
        <w:rPr>
          <w:sz w:val="22"/>
          <w:szCs w:val="22"/>
        </w:rPr>
      </w:pPr>
      <w:r w:rsidRPr="00237923">
        <w:rPr>
          <w:sz w:val="22"/>
          <w:szCs w:val="22"/>
        </w:rPr>
        <w:t>││о проведении выездной  │  │о проведении        │  │о проведении выездной││</w:t>
      </w:r>
    </w:p>
    <w:p w:rsidR="004A00FD" w:rsidRPr="00237923" w:rsidRDefault="004A00FD">
      <w:pPr>
        <w:pStyle w:val="ConsPlusNonformat"/>
        <w:jc w:val="both"/>
        <w:rPr>
          <w:sz w:val="22"/>
          <w:szCs w:val="22"/>
        </w:rPr>
      </w:pPr>
      <w:r w:rsidRPr="00237923">
        <w:rPr>
          <w:sz w:val="22"/>
          <w:szCs w:val="22"/>
        </w:rPr>
        <w:t>││проверки (ревизии);    │  │внеплановой выездной│  │проверки (ревизии);  ││</w:t>
      </w:r>
    </w:p>
    <w:p w:rsidR="004A00FD" w:rsidRPr="00237923" w:rsidRDefault="004A00FD">
      <w:pPr>
        <w:pStyle w:val="ConsPlusNonformat"/>
        <w:jc w:val="both"/>
        <w:rPr>
          <w:sz w:val="22"/>
          <w:szCs w:val="22"/>
        </w:rPr>
      </w:pPr>
      <w:r w:rsidRPr="00237923">
        <w:rPr>
          <w:sz w:val="22"/>
          <w:szCs w:val="22"/>
        </w:rPr>
        <w:t>││- направление объекту  │  │проверки (ревизии); │  │- осуществление      ││</w:t>
      </w:r>
    </w:p>
    <w:p w:rsidR="004A00FD" w:rsidRPr="00237923" w:rsidRDefault="004A00FD">
      <w:pPr>
        <w:pStyle w:val="ConsPlusNonformat"/>
        <w:jc w:val="both"/>
        <w:rPr>
          <w:sz w:val="22"/>
          <w:szCs w:val="22"/>
        </w:rPr>
      </w:pPr>
      <w:r w:rsidRPr="00237923">
        <w:rPr>
          <w:sz w:val="22"/>
          <w:szCs w:val="22"/>
        </w:rPr>
        <w:t>││контроля представления │  │- направление       │  │производства         ││</w:t>
      </w:r>
    </w:p>
    <w:p w:rsidR="004A00FD" w:rsidRPr="00237923" w:rsidRDefault="004A00FD">
      <w:pPr>
        <w:pStyle w:val="ConsPlusNonformat"/>
        <w:jc w:val="both"/>
        <w:rPr>
          <w:sz w:val="22"/>
          <w:szCs w:val="22"/>
        </w:rPr>
      </w:pPr>
      <w:r w:rsidRPr="00237923">
        <w:rPr>
          <w:sz w:val="22"/>
          <w:szCs w:val="22"/>
        </w:rPr>
        <w:t>││(предписания);         │  │объекту контроля    │  │об административных  ││</w:t>
      </w:r>
    </w:p>
    <w:p w:rsidR="004A00FD" w:rsidRPr="00237923" w:rsidRDefault="004A00FD">
      <w:pPr>
        <w:pStyle w:val="ConsPlusNonformat"/>
        <w:jc w:val="both"/>
        <w:rPr>
          <w:sz w:val="22"/>
          <w:szCs w:val="22"/>
        </w:rPr>
      </w:pPr>
      <w:r w:rsidRPr="00237923">
        <w:rPr>
          <w:sz w:val="22"/>
          <w:szCs w:val="22"/>
        </w:rPr>
        <w:t>││- применение мер       │  │представления       │  │правонарушениях      ││</w:t>
      </w:r>
    </w:p>
    <w:p w:rsidR="004A00FD" w:rsidRPr="00237923" w:rsidRDefault="004A00FD">
      <w:pPr>
        <w:pStyle w:val="ConsPlusNonformat"/>
        <w:jc w:val="both"/>
        <w:rPr>
          <w:sz w:val="22"/>
          <w:szCs w:val="22"/>
        </w:rPr>
      </w:pPr>
      <w:r w:rsidRPr="00237923">
        <w:rPr>
          <w:sz w:val="22"/>
          <w:szCs w:val="22"/>
        </w:rPr>
        <w:t>││принуждения;           │  │(предписания);      │  │                     ││</w:t>
      </w:r>
    </w:p>
    <w:p w:rsidR="004A00FD" w:rsidRPr="00237923" w:rsidRDefault="004A00FD">
      <w:pPr>
        <w:pStyle w:val="ConsPlusNonformat"/>
        <w:jc w:val="both"/>
        <w:rPr>
          <w:sz w:val="22"/>
          <w:szCs w:val="22"/>
        </w:rPr>
      </w:pPr>
      <w:r w:rsidRPr="00237923">
        <w:rPr>
          <w:sz w:val="22"/>
          <w:szCs w:val="22"/>
        </w:rPr>
        <w:t>││- осуществление        │  │- применение мер    │  │                     ││</w:t>
      </w:r>
    </w:p>
    <w:p w:rsidR="004A00FD" w:rsidRPr="00237923" w:rsidRDefault="004A00FD">
      <w:pPr>
        <w:pStyle w:val="ConsPlusNonformat"/>
        <w:jc w:val="both"/>
        <w:rPr>
          <w:sz w:val="22"/>
          <w:szCs w:val="22"/>
        </w:rPr>
      </w:pPr>
      <w:r w:rsidRPr="00237923">
        <w:rPr>
          <w:sz w:val="22"/>
          <w:szCs w:val="22"/>
        </w:rPr>
        <w:t>││производства           │  │принуждения;        │  │                     ││</w:t>
      </w:r>
    </w:p>
    <w:p w:rsidR="004A00FD" w:rsidRPr="00237923" w:rsidRDefault="004A00FD">
      <w:pPr>
        <w:pStyle w:val="ConsPlusNonformat"/>
        <w:jc w:val="both"/>
        <w:rPr>
          <w:sz w:val="22"/>
          <w:szCs w:val="22"/>
        </w:rPr>
      </w:pPr>
      <w:r w:rsidRPr="00237923">
        <w:rPr>
          <w:sz w:val="22"/>
          <w:szCs w:val="22"/>
        </w:rPr>
        <w:t>││об административных    │  │- осуществление     │  │                     ││</w:t>
      </w:r>
    </w:p>
    <w:p w:rsidR="004A00FD" w:rsidRPr="00237923" w:rsidRDefault="004A00FD">
      <w:pPr>
        <w:pStyle w:val="ConsPlusNonformat"/>
        <w:jc w:val="both"/>
        <w:rPr>
          <w:sz w:val="22"/>
          <w:szCs w:val="22"/>
        </w:rPr>
      </w:pPr>
      <w:r w:rsidRPr="00237923">
        <w:rPr>
          <w:sz w:val="22"/>
          <w:szCs w:val="22"/>
        </w:rPr>
        <w:t>││правонарушениях        │  │производства        │  │                     ││</w:t>
      </w:r>
    </w:p>
    <w:p w:rsidR="004A00FD" w:rsidRPr="00237923" w:rsidRDefault="004A00FD">
      <w:pPr>
        <w:pStyle w:val="ConsPlusNonformat"/>
        <w:jc w:val="both"/>
        <w:rPr>
          <w:sz w:val="22"/>
          <w:szCs w:val="22"/>
        </w:rPr>
      </w:pPr>
      <w:r w:rsidRPr="00237923">
        <w:rPr>
          <w:sz w:val="22"/>
          <w:szCs w:val="22"/>
        </w:rPr>
        <w:t>││                       │  │об административных │  │                     ││</w:t>
      </w:r>
    </w:p>
    <w:p w:rsidR="004A00FD" w:rsidRPr="00237923" w:rsidRDefault="004A00FD">
      <w:pPr>
        <w:pStyle w:val="ConsPlusNonformat"/>
        <w:jc w:val="both"/>
        <w:rPr>
          <w:sz w:val="22"/>
          <w:szCs w:val="22"/>
        </w:rPr>
      </w:pPr>
      <w:r w:rsidRPr="00237923">
        <w:rPr>
          <w:sz w:val="22"/>
          <w:szCs w:val="22"/>
        </w:rPr>
        <w:t>││                       │  │правонарушениях     │  │                     ││</w:t>
      </w:r>
    </w:p>
    <w:p w:rsidR="004A00FD" w:rsidRPr="00237923" w:rsidRDefault="004A00FD">
      <w:pPr>
        <w:pStyle w:val="ConsPlusNonformat"/>
        <w:jc w:val="both"/>
        <w:rPr>
          <w:sz w:val="22"/>
          <w:szCs w:val="22"/>
        </w:rPr>
      </w:pPr>
      <w:r w:rsidRPr="00237923">
        <w:rPr>
          <w:sz w:val="22"/>
          <w:szCs w:val="22"/>
        </w:rPr>
        <w:t>│└───────────┬───────────┘  └──────────┬─────────┘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xml:space="preserve">            \│/                       \│/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nformat"/>
        <w:jc w:val="both"/>
        <w:rPr>
          <w:sz w:val="22"/>
          <w:szCs w:val="22"/>
        </w:rPr>
      </w:pPr>
      <w:r w:rsidRPr="00237923">
        <w:rPr>
          <w:sz w:val="22"/>
          <w:szCs w:val="22"/>
        </w:rPr>
        <w:t>│               Окончание исполнения муниципальной функции               │</w:t>
      </w:r>
    </w:p>
    <w:p w:rsidR="004A00FD" w:rsidRPr="00237923" w:rsidRDefault="004A00FD">
      <w:pPr>
        <w:pStyle w:val="ConsPlusNonformat"/>
        <w:jc w:val="both"/>
        <w:rPr>
          <w:sz w:val="22"/>
          <w:szCs w:val="22"/>
        </w:rPr>
      </w:pPr>
      <w:r w:rsidRPr="00237923">
        <w:rPr>
          <w:sz w:val="22"/>
          <w:szCs w:val="22"/>
        </w:rPr>
        <w:t>└──────────────────────────────────────────────────────────────────────────┘</w:t>
      </w: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jc w:val="right"/>
        <w:outlineLvl w:val="1"/>
        <w:rPr>
          <w:szCs w:val="22"/>
        </w:rPr>
      </w:pPr>
      <w:r w:rsidRPr="00237923">
        <w:rPr>
          <w:szCs w:val="22"/>
        </w:rPr>
        <w:t>Приложение N 2</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4A00FD" w:rsidRPr="00237923">
        <w:trPr>
          <w:jc w:val="center"/>
        </w:trPr>
        <w:tc>
          <w:tcPr>
            <w:tcW w:w="9294" w:type="dxa"/>
            <w:tcBorders>
              <w:top w:val="nil"/>
              <w:bottom w:val="nil"/>
            </w:tcBorders>
            <w:shd w:val="clear" w:color="auto" w:fill="F4F3F8"/>
          </w:tcPr>
          <w:p w:rsidR="004A00FD" w:rsidRPr="00237923" w:rsidRDefault="004A00FD">
            <w:pPr>
              <w:pStyle w:val="ConsPlusNormal"/>
              <w:jc w:val="both"/>
              <w:rPr>
                <w:szCs w:val="22"/>
              </w:rPr>
            </w:pPr>
          </w:p>
        </w:tc>
      </w:tr>
    </w:tbl>
    <w:p w:rsidR="004A00FD" w:rsidRPr="00237923" w:rsidRDefault="004A00FD">
      <w:pPr>
        <w:pStyle w:val="ConsPlusNonformat"/>
        <w:jc w:val="both"/>
        <w:rPr>
          <w:sz w:val="22"/>
          <w:szCs w:val="22"/>
        </w:rPr>
      </w:pPr>
    </w:p>
    <w:tbl>
      <w:tblPr>
        <w:tblpPr w:leftFromText="180" w:rightFromText="180" w:vertAnchor="text" w:horzAnchor="margin" w:tblpY="162"/>
        <w:tblOverlap w:val="never"/>
        <w:tblW w:w="9356" w:type="dxa"/>
        <w:tblLayout w:type="fixed"/>
        <w:tblCellMar>
          <w:left w:w="40" w:type="dxa"/>
          <w:right w:w="40" w:type="dxa"/>
        </w:tblCellMar>
        <w:tblLook w:val="0000"/>
      </w:tblPr>
      <w:tblGrid>
        <w:gridCol w:w="567"/>
        <w:gridCol w:w="2410"/>
        <w:gridCol w:w="1276"/>
        <w:gridCol w:w="2551"/>
        <w:gridCol w:w="1985"/>
        <w:gridCol w:w="567"/>
      </w:tblGrid>
      <w:tr w:rsidR="004A00FD" w:rsidRPr="00237923" w:rsidTr="00376DB6">
        <w:trPr>
          <w:trHeight w:val="2180"/>
        </w:trPr>
        <w:tc>
          <w:tcPr>
            <w:tcW w:w="9356" w:type="dxa"/>
            <w:gridSpan w:val="6"/>
          </w:tcPr>
          <w:p w:rsidR="004A00FD" w:rsidRPr="00237923" w:rsidRDefault="004A00FD" w:rsidP="00376DB6">
            <w:pPr>
              <w:keepNext/>
              <w:jc w:val="center"/>
              <w:outlineLvl w:val="2"/>
              <w:rPr>
                <w:sz w:val="18"/>
                <w:szCs w:val="18"/>
                <w:u w:val="single"/>
              </w:rPr>
            </w:pPr>
            <w:r w:rsidRPr="003E141D">
              <w:rPr>
                <w:noProof/>
                <w:sz w:val="28"/>
                <w:szCs w:val="28"/>
              </w:rPr>
              <w:pict>
                <v:shape id="_x0000_i1027" type="#_x0000_t75" style="width:34.5pt;height:47.25pt;visibility:visible">
                  <v:imagedata r:id="rId4" o:title=""/>
                </v:shape>
              </w:pict>
            </w:r>
          </w:p>
          <w:p w:rsidR="004A00FD" w:rsidRPr="00237923" w:rsidRDefault="004A00FD" w:rsidP="00376DB6">
            <w:pPr>
              <w:widowControl w:val="0"/>
              <w:spacing w:before="40" w:line="259" w:lineRule="auto"/>
              <w:jc w:val="center"/>
              <w:rPr>
                <w:b/>
                <w:bCs/>
              </w:rPr>
            </w:pPr>
            <w:r w:rsidRPr="00237923">
              <w:rPr>
                <w:b/>
                <w:bCs/>
              </w:rPr>
              <w:t>ФИНАНСОВОЕ УПРАВЛЕНИЕ</w:t>
            </w:r>
          </w:p>
          <w:p w:rsidR="004A00FD" w:rsidRPr="00237923" w:rsidRDefault="004A00FD" w:rsidP="00376DB6">
            <w:pPr>
              <w:widowControl w:val="0"/>
              <w:spacing w:before="40" w:line="259" w:lineRule="auto"/>
              <w:jc w:val="center"/>
              <w:rPr>
                <w:b/>
                <w:bCs/>
              </w:rPr>
            </w:pPr>
            <w:r w:rsidRPr="00237923">
              <w:rPr>
                <w:b/>
                <w:bCs/>
              </w:rPr>
              <w:t>АДМИНИСТРАЦИИ  ТАМБОВСКОГО РАЙОНА</w:t>
            </w:r>
          </w:p>
          <w:p w:rsidR="004A00FD" w:rsidRPr="00237923" w:rsidRDefault="004A00FD" w:rsidP="00376DB6">
            <w:pPr>
              <w:widowControl w:val="0"/>
              <w:spacing w:before="40" w:line="259" w:lineRule="auto"/>
              <w:jc w:val="center"/>
              <w:rPr>
                <w:snapToGrid w:val="0"/>
              </w:rPr>
            </w:pPr>
            <w:r w:rsidRPr="00237923">
              <w:rPr>
                <w:b/>
                <w:bCs/>
              </w:rPr>
              <w:t>АМУРСКОЙ ОБЛАСТИ</w:t>
            </w:r>
          </w:p>
        </w:tc>
      </w:tr>
      <w:tr w:rsidR="004A00FD" w:rsidRPr="00237923" w:rsidTr="00376DB6">
        <w:trPr>
          <w:trHeight w:val="870"/>
        </w:trPr>
        <w:tc>
          <w:tcPr>
            <w:tcW w:w="9356" w:type="dxa"/>
            <w:gridSpan w:val="6"/>
          </w:tcPr>
          <w:p w:rsidR="004A00FD" w:rsidRPr="00237923" w:rsidRDefault="004A00FD" w:rsidP="00376DB6">
            <w:pPr>
              <w:jc w:val="center"/>
              <w:rPr>
                <w:b/>
                <w:bCs/>
                <w:sz w:val="6"/>
                <w:szCs w:val="6"/>
              </w:rPr>
            </w:pPr>
          </w:p>
          <w:p w:rsidR="004A00FD" w:rsidRPr="00237923" w:rsidRDefault="004A00FD" w:rsidP="00376DB6">
            <w:pPr>
              <w:jc w:val="center"/>
              <w:rPr>
                <w:b/>
                <w:bCs/>
                <w:sz w:val="6"/>
                <w:szCs w:val="6"/>
              </w:rPr>
            </w:pPr>
          </w:p>
          <w:p w:rsidR="004A00FD" w:rsidRPr="00237923" w:rsidRDefault="004A00FD" w:rsidP="00376DB6">
            <w:pPr>
              <w:widowControl w:val="0"/>
              <w:spacing w:line="259" w:lineRule="auto"/>
              <w:jc w:val="center"/>
              <w:rPr>
                <w:b/>
                <w:bCs/>
                <w:snapToGrid w:val="0"/>
                <w:sz w:val="10"/>
                <w:szCs w:val="10"/>
              </w:rPr>
            </w:pPr>
            <w:r w:rsidRPr="00237923">
              <w:rPr>
                <w:b/>
                <w:bCs/>
                <w:snapToGrid w:val="0"/>
                <w:sz w:val="52"/>
                <w:szCs w:val="52"/>
              </w:rPr>
              <w:t>ПРИКАЗ</w:t>
            </w:r>
          </w:p>
        </w:tc>
      </w:tr>
      <w:tr w:rsidR="004A00FD" w:rsidRPr="00237923" w:rsidTr="00376DB6">
        <w:trPr>
          <w:trHeight w:val="314"/>
        </w:trPr>
        <w:tc>
          <w:tcPr>
            <w:tcW w:w="567" w:type="dxa"/>
            <w:vAlign w:val="bottom"/>
          </w:tcPr>
          <w:p w:rsidR="004A00FD" w:rsidRPr="00237923" w:rsidRDefault="004A00FD" w:rsidP="00376DB6">
            <w:pPr>
              <w:tabs>
                <w:tab w:val="left" w:pos="102"/>
                <w:tab w:val="left" w:pos="487"/>
              </w:tabs>
              <w:ind w:left="527" w:right="196"/>
              <w:jc w:val="center"/>
              <w:rPr>
                <w:b/>
                <w:bCs/>
                <w:sz w:val="28"/>
                <w:szCs w:val="28"/>
              </w:rPr>
            </w:pPr>
          </w:p>
        </w:tc>
        <w:tc>
          <w:tcPr>
            <w:tcW w:w="2410" w:type="dxa"/>
            <w:tcBorders>
              <w:top w:val="nil"/>
              <w:left w:val="nil"/>
              <w:bottom w:val="single" w:sz="4" w:space="0" w:color="auto"/>
              <w:right w:val="nil"/>
            </w:tcBorders>
            <w:vAlign w:val="bottom"/>
          </w:tcPr>
          <w:p w:rsidR="004A00FD" w:rsidRPr="00237923" w:rsidRDefault="004A00FD" w:rsidP="00376DB6">
            <w:pPr>
              <w:ind w:right="196"/>
              <w:rPr>
                <w:sz w:val="28"/>
                <w:szCs w:val="28"/>
              </w:rPr>
            </w:pPr>
            <w:r w:rsidRPr="00237923">
              <w:rPr>
                <w:sz w:val="28"/>
                <w:szCs w:val="28"/>
              </w:rPr>
              <w:t>29.12.2017</w:t>
            </w:r>
          </w:p>
        </w:tc>
        <w:tc>
          <w:tcPr>
            <w:tcW w:w="3827" w:type="dxa"/>
            <w:gridSpan w:val="2"/>
            <w:vAlign w:val="bottom"/>
          </w:tcPr>
          <w:p w:rsidR="004A00FD" w:rsidRPr="00237923" w:rsidRDefault="004A00FD" w:rsidP="00376DB6">
            <w:pPr>
              <w:ind w:right="102"/>
              <w:jc w:val="right"/>
              <w:rPr>
                <w:sz w:val="28"/>
                <w:szCs w:val="28"/>
              </w:rPr>
            </w:pPr>
            <w:r w:rsidRPr="00237923">
              <w:rPr>
                <w:sz w:val="28"/>
                <w:szCs w:val="28"/>
              </w:rPr>
              <w:t xml:space="preserve">  №</w:t>
            </w:r>
          </w:p>
        </w:tc>
        <w:tc>
          <w:tcPr>
            <w:tcW w:w="1985" w:type="dxa"/>
            <w:tcBorders>
              <w:top w:val="nil"/>
              <w:left w:val="nil"/>
              <w:bottom w:val="single" w:sz="4" w:space="0" w:color="auto"/>
              <w:right w:val="nil"/>
            </w:tcBorders>
            <w:vAlign w:val="bottom"/>
          </w:tcPr>
          <w:p w:rsidR="004A00FD" w:rsidRPr="00237923" w:rsidRDefault="004A00FD" w:rsidP="00376DB6">
            <w:pPr>
              <w:jc w:val="center"/>
              <w:rPr>
                <w:sz w:val="28"/>
                <w:szCs w:val="28"/>
              </w:rPr>
            </w:pPr>
            <w:r w:rsidRPr="00237923">
              <w:rPr>
                <w:sz w:val="28"/>
                <w:szCs w:val="28"/>
              </w:rPr>
              <w:t>28</w:t>
            </w:r>
          </w:p>
        </w:tc>
        <w:tc>
          <w:tcPr>
            <w:tcW w:w="567" w:type="dxa"/>
            <w:vAlign w:val="bottom"/>
          </w:tcPr>
          <w:p w:rsidR="004A00FD" w:rsidRPr="00237923" w:rsidRDefault="004A00FD" w:rsidP="00376DB6">
            <w:pPr>
              <w:jc w:val="center"/>
              <w:rPr>
                <w:sz w:val="28"/>
                <w:szCs w:val="28"/>
              </w:rPr>
            </w:pPr>
          </w:p>
        </w:tc>
      </w:tr>
      <w:tr w:rsidR="004A00FD" w:rsidRPr="00237923" w:rsidTr="00376DB6">
        <w:trPr>
          <w:trHeight w:val="935"/>
        </w:trPr>
        <w:tc>
          <w:tcPr>
            <w:tcW w:w="9356" w:type="dxa"/>
            <w:gridSpan w:val="6"/>
            <w:vAlign w:val="center"/>
          </w:tcPr>
          <w:p w:rsidR="004A00FD" w:rsidRPr="00237923" w:rsidRDefault="004A00FD" w:rsidP="00376DB6">
            <w:pPr>
              <w:jc w:val="center"/>
              <w:rPr>
                <w:sz w:val="28"/>
                <w:szCs w:val="28"/>
              </w:rPr>
            </w:pPr>
            <w:r w:rsidRPr="00237923">
              <w:rPr>
                <w:sz w:val="28"/>
                <w:szCs w:val="28"/>
              </w:rPr>
              <w:t>с. Тамбовка</w:t>
            </w:r>
          </w:p>
        </w:tc>
      </w:tr>
      <w:tr w:rsidR="004A00FD" w:rsidRPr="00237923" w:rsidTr="00376DB6">
        <w:trPr>
          <w:gridAfter w:val="3"/>
          <w:wAfter w:w="5103" w:type="dxa"/>
          <w:trHeight w:val="798"/>
        </w:trPr>
        <w:tc>
          <w:tcPr>
            <w:tcW w:w="4253" w:type="dxa"/>
            <w:gridSpan w:val="3"/>
          </w:tcPr>
          <w:p w:rsidR="004A00FD" w:rsidRPr="00237923" w:rsidRDefault="004A00FD" w:rsidP="00376DB6">
            <w:pPr>
              <w:ind w:right="102"/>
              <w:rPr>
                <w:sz w:val="28"/>
                <w:szCs w:val="28"/>
              </w:rPr>
            </w:pPr>
            <w:r>
              <w:rPr>
                <w:noProof/>
              </w:rPr>
              <w:pict>
                <v:line id="_x0000_s1029" style="position:absolute;z-index:251661312;mso-position-horizontal-relative:text;mso-position-vertical-relative:text" from="1.35pt,9.7pt" to="1.35pt,24.1pt" o:allowincell="f"/>
              </w:pict>
            </w:r>
            <w:r>
              <w:rPr>
                <w:noProof/>
              </w:rPr>
              <w:pict>
                <v:line id="_x0000_s1030" style="position:absolute;z-index:251662336;mso-position-horizontal-relative:text;mso-position-vertical-relative:text" from="1.35pt,9.7pt" to="15.75pt,9.7pt" o:allowincell="f"/>
              </w:pict>
            </w:r>
            <w:r>
              <w:rPr>
                <w:noProof/>
              </w:rPr>
              <w:pict>
                <v:line id="_x0000_s1031" style="position:absolute;flip:x;z-index:251663360;mso-position-horizontal-relative:text;mso-position-vertical-relative:text" from="195.75pt,9.7pt" to="210.15pt,9.7pt" o:allowincell="f"/>
              </w:pict>
            </w:r>
            <w:r w:rsidRPr="00237923">
              <w:rPr>
                <w:sz w:val="28"/>
                <w:szCs w:val="28"/>
              </w:rPr>
              <w:t xml:space="preserve"> </w:t>
            </w:r>
          </w:p>
        </w:tc>
      </w:tr>
    </w:tbl>
    <w:p w:rsidR="004A00FD" w:rsidRPr="00237923" w:rsidRDefault="004A00FD">
      <w:pPr>
        <w:pStyle w:val="ConsPlusNonformat"/>
        <w:jc w:val="both"/>
        <w:rPr>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О проведении планового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(внепланового) контрольного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Приказываю:</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1. 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(должность, Ф.И.О. должностных лиц, которым поручается проведение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контрольного 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поручается проведение 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(метод осуществления контроля)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на тему "_________________________________________________________________"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(тема контрольного 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за 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(проверяемый период)</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2. Проверку  (ревизию, обследование) провести в срок с _____________ по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bookmarkStart w:id="4" w:name="P583"/>
      <w:bookmarkEnd w:id="4"/>
      <w:r w:rsidRPr="00237923">
        <w:rPr>
          <w:rFonts w:ascii="Times New Roman" w:hAnsi="Times New Roman" w:cs="Times New Roman"/>
          <w:sz w:val="22"/>
          <w:szCs w:val="22"/>
        </w:rPr>
        <w:t xml:space="preserve">    3. Назначить руководителем группы 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(должность, Ф.И.О.)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w:t>
      </w:r>
      <w:hyperlink w:anchor="P583" w:history="1">
        <w:r w:rsidRPr="00237923">
          <w:rPr>
            <w:rFonts w:ascii="Times New Roman" w:hAnsi="Times New Roman" w:cs="Times New Roman"/>
            <w:sz w:val="22"/>
            <w:szCs w:val="22"/>
          </w:rPr>
          <w:t>пункт  3</w:t>
        </w:r>
      </w:hyperlink>
      <w:r w:rsidRPr="00237923">
        <w:rPr>
          <w:rFonts w:ascii="Times New Roman" w:hAnsi="Times New Roman" w:cs="Times New Roman"/>
          <w:sz w:val="22"/>
          <w:szCs w:val="22"/>
        </w:rPr>
        <w:t xml:space="preserve">  заполняется в случае проведения контрольного мероприятия группой</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лиц численностью 2 и более человек)</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4. Контроль    за   исполнением   настоящего   приказа   возложить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(должность, Ф.И.О.)</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Основание:</w:t>
      </w:r>
    </w:p>
    <w:p w:rsidR="004A00FD" w:rsidRPr="00237923" w:rsidRDefault="004A00FD" w:rsidP="0029469B">
      <w:pPr>
        <w:rPr>
          <w:sz w:val="22"/>
          <w:szCs w:val="22"/>
        </w:rPr>
      </w:pPr>
      <w:r w:rsidRPr="00237923">
        <w:rPr>
          <w:sz w:val="22"/>
          <w:szCs w:val="22"/>
        </w:rPr>
        <w:t xml:space="preserve">Заместитель главы Администрации </w:t>
      </w:r>
    </w:p>
    <w:p w:rsidR="004A00FD" w:rsidRPr="00237923" w:rsidRDefault="004A00FD" w:rsidP="0029469B">
      <w:pPr>
        <w:rPr>
          <w:sz w:val="22"/>
          <w:szCs w:val="22"/>
        </w:rPr>
      </w:pPr>
      <w:r w:rsidRPr="00237923">
        <w:rPr>
          <w:sz w:val="22"/>
          <w:szCs w:val="22"/>
        </w:rPr>
        <w:t>района по экономике и финансам -</w:t>
      </w:r>
    </w:p>
    <w:p w:rsidR="004A00FD" w:rsidRPr="00237923" w:rsidRDefault="004A00FD" w:rsidP="0029469B">
      <w:pPr>
        <w:rPr>
          <w:sz w:val="22"/>
          <w:szCs w:val="22"/>
        </w:rPr>
      </w:pPr>
      <w:r w:rsidRPr="00237923">
        <w:rPr>
          <w:sz w:val="22"/>
          <w:szCs w:val="22"/>
        </w:rPr>
        <w:t xml:space="preserve">начальник финансового управления  </w:t>
      </w:r>
    </w:p>
    <w:p w:rsidR="004A00FD" w:rsidRPr="00237923" w:rsidRDefault="004A00FD" w:rsidP="0029469B">
      <w:pPr>
        <w:pStyle w:val="ConsPlusNormal"/>
        <w:ind w:firstLine="540"/>
        <w:jc w:val="both"/>
        <w:rPr>
          <w:rFonts w:ascii="Times New Roman" w:hAnsi="Times New Roman" w:cs="Times New Roman"/>
          <w:szCs w:val="22"/>
        </w:rPr>
      </w:pPr>
      <w:r w:rsidRPr="00237923">
        <w:rPr>
          <w:rFonts w:ascii="Times New Roman" w:hAnsi="Times New Roman" w:cs="Times New Roman"/>
          <w:szCs w:val="22"/>
        </w:rPr>
        <w:t xml:space="preserve">администрации района               </w:t>
      </w:r>
    </w:p>
    <w:p w:rsidR="004A00FD" w:rsidRPr="00237923" w:rsidRDefault="004A00FD">
      <w:pPr>
        <w:pStyle w:val="ConsPlusNormal"/>
        <w:jc w:val="right"/>
        <w:outlineLvl w:val="1"/>
        <w:rPr>
          <w:szCs w:val="22"/>
        </w:rPr>
      </w:pPr>
      <w:r w:rsidRPr="00237923">
        <w:rPr>
          <w:szCs w:val="22"/>
        </w:rPr>
        <w:t>Приложение N 3</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p w:rsidR="004A00FD" w:rsidRPr="00237923" w:rsidRDefault="004A00FD" w:rsidP="000B78DC">
      <w:pPr>
        <w:keepNext/>
        <w:framePr w:hSpace="180" w:wrap="around" w:vAnchor="text" w:hAnchor="margin" w:y="162"/>
        <w:suppressOverlap/>
        <w:jc w:val="center"/>
        <w:outlineLvl w:val="2"/>
        <w:rPr>
          <w:sz w:val="18"/>
          <w:szCs w:val="18"/>
          <w:u w:val="single"/>
        </w:rPr>
      </w:pPr>
      <w:r w:rsidRPr="00237923">
        <w:rPr>
          <w:sz w:val="22"/>
          <w:szCs w:val="22"/>
        </w:rPr>
        <w:t xml:space="preserve">                           </w:t>
      </w:r>
      <w:r w:rsidRPr="003E141D">
        <w:rPr>
          <w:noProof/>
          <w:sz w:val="28"/>
          <w:szCs w:val="28"/>
        </w:rPr>
        <w:pict>
          <v:shape id="_x0000_i1028" type="#_x0000_t75" style="width:34.5pt;height:47.25pt;visibility:visible">
            <v:imagedata r:id="rId4" o:title=""/>
          </v:shape>
        </w:pict>
      </w:r>
    </w:p>
    <w:p w:rsidR="004A00FD" w:rsidRPr="00237923" w:rsidRDefault="004A00FD" w:rsidP="000B78DC">
      <w:pPr>
        <w:framePr w:hSpace="180" w:wrap="around" w:vAnchor="text" w:hAnchor="margin" w:y="162"/>
        <w:widowControl w:val="0"/>
        <w:spacing w:before="40" w:line="259" w:lineRule="auto"/>
        <w:suppressOverlap/>
        <w:jc w:val="center"/>
        <w:rPr>
          <w:b/>
          <w:bCs/>
        </w:rPr>
      </w:pPr>
      <w:r w:rsidRPr="00237923">
        <w:rPr>
          <w:b/>
          <w:bCs/>
        </w:rPr>
        <w:t>ФИНАНСОВОЕ УПРАВЛЕНИЕ</w:t>
      </w:r>
    </w:p>
    <w:p w:rsidR="004A00FD" w:rsidRPr="00237923" w:rsidRDefault="004A00FD" w:rsidP="000B78DC">
      <w:pPr>
        <w:framePr w:hSpace="180" w:wrap="around" w:vAnchor="text" w:hAnchor="margin" w:y="162"/>
        <w:widowControl w:val="0"/>
        <w:spacing w:before="40" w:line="259" w:lineRule="auto"/>
        <w:suppressOverlap/>
        <w:jc w:val="center"/>
        <w:rPr>
          <w:b/>
          <w:bCs/>
        </w:rPr>
      </w:pPr>
      <w:r w:rsidRPr="00237923">
        <w:rPr>
          <w:b/>
          <w:bCs/>
        </w:rPr>
        <w:t>АДМИНИСТРАЦИИ  ТАМБОВСКОГО РАЙОНА</w:t>
      </w:r>
    </w:p>
    <w:p w:rsidR="004A00FD" w:rsidRPr="00237923" w:rsidRDefault="004A00FD" w:rsidP="000B78DC">
      <w:pPr>
        <w:pStyle w:val="ConsPlusNonformat"/>
        <w:jc w:val="center"/>
        <w:rPr>
          <w:b/>
          <w:sz w:val="28"/>
          <w:szCs w:val="28"/>
        </w:rPr>
      </w:pPr>
      <w:r w:rsidRPr="00237923">
        <w:rPr>
          <w:b/>
          <w:bCs/>
          <w:sz w:val="28"/>
          <w:szCs w:val="28"/>
        </w:rPr>
        <w:t>АМУРСКОЙ ОБЛАСТИ</w:t>
      </w:r>
    </w:p>
    <w:p w:rsidR="004A00FD" w:rsidRPr="00237923" w:rsidRDefault="004A00FD">
      <w:pPr>
        <w:pStyle w:val="ConsPlusNonformat"/>
        <w:jc w:val="both"/>
        <w:rPr>
          <w:sz w:val="22"/>
          <w:szCs w:val="22"/>
        </w:rPr>
      </w:pPr>
      <w:bookmarkStart w:id="5" w:name="P607"/>
      <w:bookmarkEnd w:id="5"/>
      <w:r w:rsidRPr="00237923">
        <w:rPr>
          <w:sz w:val="22"/>
          <w:szCs w:val="22"/>
        </w:rPr>
        <w:t xml:space="preserve">                         УДОСТОВЕРЕНИЕ N ________</w:t>
      </w:r>
    </w:p>
    <w:p w:rsidR="004A00FD" w:rsidRPr="00237923" w:rsidRDefault="004A00FD">
      <w:pPr>
        <w:pStyle w:val="ConsPlusNonformat"/>
        <w:jc w:val="both"/>
        <w:rPr>
          <w:sz w:val="22"/>
          <w:szCs w:val="22"/>
        </w:rPr>
      </w:pPr>
      <w:r w:rsidRPr="00237923">
        <w:rPr>
          <w:sz w:val="22"/>
          <w:szCs w:val="22"/>
        </w:rPr>
        <w:t xml:space="preserve">                   о проведении контрольного мероприятия</w:t>
      </w:r>
    </w:p>
    <w:p w:rsidR="004A00FD" w:rsidRPr="00237923" w:rsidRDefault="004A00FD">
      <w:pPr>
        <w:pStyle w:val="ConsPlusNonformat"/>
        <w:jc w:val="both"/>
        <w:rPr>
          <w:sz w:val="22"/>
          <w:szCs w:val="22"/>
        </w:rPr>
      </w:pPr>
      <w:r w:rsidRPr="00237923">
        <w:rPr>
          <w:sz w:val="22"/>
          <w:szCs w:val="22"/>
        </w:rPr>
        <w:t xml:space="preserve">                      от "__" _____________ 201_ года</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ПОРУЧАЕТСЯ</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___________________________________________________________________________</w:t>
      </w:r>
    </w:p>
    <w:p w:rsidR="004A00FD" w:rsidRPr="00237923" w:rsidRDefault="004A00FD">
      <w:pPr>
        <w:pStyle w:val="ConsPlusNonformat"/>
        <w:jc w:val="both"/>
        <w:rPr>
          <w:sz w:val="22"/>
          <w:szCs w:val="22"/>
        </w:rPr>
      </w:pPr>
      <w:r w:rsidRPr="00237923">
        <w:rPr>
          <w:sz w:val="22"/>
          <w:szCs w:val="22"/>
        </w:rPr>
        <w:t xml:space="preserve">      (должность, фамилия, имя, отчество лица (лиц), уполномоченного</w:t>
      </w:r>
    </w:p>
    <w:p w:rsidR="004A00FD" w:rsidRPr="00237923" w:rsidRDefault="004A00FD">
      <w:pPr>
        <w:pStyle w:val="ConsPlusNonformat"/>
        <w:jc w:val="both"/>
        <w:rPr>
          <w:sz w:val="22"/>
          <w:szCs w:val="22"/>
        </w:rPr>
      </w:pPr>
      <w:r w:rsidRPr="00237923">
        <w:rPr>
          <w:sz w:val="22"/>
          <w:szCs w:val="22"/>
        </w:rPr>
        <w:t xml:space="preserve">     на проведение контрольного мероприятия, с указанием руководителя</w:t>
      </w:r>
    </w:p>
    <w:p w:rsidR="004A00FD" w:rsidRPr="00237923" w:rsidRDefault="004A00FD">
      <w:pPr>
        <w:pStyle w:val="ConsPlusNonformat"/>
        <w:jc w:val="both"/>
        <w:rPr>
          <w:sz w:val="22"/>
          <w:szCs w:val="22"/>
        </w:rPr>
      </w:pPr>
      <w:r w:rsidRPr="00237923">
        <w:rPr>
          <w:sz w:val="22"/>
          <w:szCs w:val="22"/>
        </w:rPr>
        <w:t xml:space="preserve">    группы лиц, уполномоченных на проведение контрольного мероприятия)</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провести __________________________________________________________________</w:t>
      </w:r>
    </w:p>
    <w:p w:rsidR="004A00FD" w:rsidRPr="00237923" w:rsidRDefault="004A00FD">
      <w:pPr>
        <w:pStyle w:val="ConsPlusNonformat"/>
        <w:jc w:val="both"/>
        <w:rPr>
          <w:sz w:val="22"/>
          <w:szCs w:val="22"/>
        </w:rPr>
      </w:pPr>
      <w:r w:rsidRPr="00237923">
        <w:rPr>
          <w:sz w:val="22"/>
          <w:szCs w:val="22"/>
        </w:rPr>
        <w:t xml:space="preserve">                          (метод контрольного мероприятия)</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___________________________________________________________________________</w:t>
      </w:r>
    </w:p>
    <w:p w:rsidR="004A00FD" w:rsidRPr="00237923" w:rsidRDefault="004A00FD">
      <w:pPr>
        <w:pStyle w:val="ConsPlusNonformat"/>
        <w:jc w:val="both"/>
        <w:rPr>
          <w:sz w:val="22"/>
          <w:szCs w:val="22"/>
        </w:rPr>
      </w:pPr>
      <w:r w:rsidRPr="00237923">
        <w:rPr>
          <w:sz w:val="22"/>
          <w:szCs w:val="22"/>
        </w:rPr>
        <w:t xml:space="preserve">                      (наименование объекта контроля)</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Тема контрольного мероприятия: ____________________________________________</w:t>
      </w:r>
    </w:p>
    <w:p w:rsidR="004A00FD" w:rsidRPr="00237923" w:rsidRDefault="004A00FD">
      <w:pPr>
        <w:pStyle w:val="ConsPlusNonformat"/>
        <w:jc w:val="both"/>
        <w:rPr>
          <w:sz w:val="22"/>
          <w:szCs w:val="22"/>
        </w:rPr>
      </w:pPr>
      <w:r w:rsidRPr="00237923">
        <w:rPr>
          <w:sz w:val="22"/>
          <w:szCs w:val="22"/>
        </w:rPr>
        <w:t>___________________________________________________________________________</w:t>
      </w:r>
    </w:p>
    <w:p w:rsidR="004A00FD" w:rsidRPr="00237923" w:rsidRDefault="004A00FD">
      <w:pPr>
        <w:pStyle w:val="ConsPlusNonformat"/>
        <w:jc w:val="both"/>
        <w:rPr>
          <w:sz w:val="22"/>
          <w:szCs w:val="22"/>
        </w:rPr>
      </w:pPr>
      <w:r w:rsidRPr="00237923">
        <w:rPr>
          <w:sz w:val="22"/>
          <w:szCs w:val="22"/>
        </w:rPr>
        <w:t>___________________________________________________________________________</w:t>
      </w:r>
    </w:p>
    <w:p w:rsidR="004A00FD" w:rsidRPr="00237923" w:rsidRDefault="004A00FD">
      <w:pPr>
        <w:pStyle w:val="ConsPlusNonformat"/>
        <w:jc w:val="both"/>
        <w:rPr>
          <w:sz w:val="22"/>
          <w:szCs w:val="22"/>
        </w:rPr>
      </w:pPr>
      <w:r w:rsidRPr="00237923">
        <w:rPr>
          <w:sz w:val="22"/>
          <w:szCs w:val="22"/>
        </w:rPr>
        <w:t>___________________________________________________________________________</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Проверяемый период: __________________</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Срок проведения контрольного мероприятия: с _____________ по ______________</w:t>
      </w:r>
    </w:p>
    <w:p w:rsidR="004A00FD" w:rsidRPr="00237923" w:rsidRDefault="004A00FD">
      <w:pPr>
        <w:pStyle w:val="ConsPlusNonformat"/>
        <w:jc w:val="both"/>
        <w:rPr>
          <w:sz w:val="22"/>
          <w:szCs w:val="22"/>
        </w:rPr>
      </w:pPr>
    </w:p>
    <w:p w:rsidR="004A00FD" w:rsidRPr="00237923" w:rsidRDefault="004A00FD">
      <w:pPr>
        <w:pStyle w:val="ConsPlusNonformat"/>
        <w:jc w:val="both"/>
        <w:rPr>
          <w:sz w:val="22"/>
          <w:szCs w:val="22"/>
        </w:rPr>
      </w:pPr>
      <w:r w:rsidRPr="00237923">
        <w:rPr>
          <w:sz w:val="22"/>
          <w:szCs w:val="22"/>
        </w:rPr>
        <w:t>Основание: ________________________________________________________________</w:t>
      </w:r>
    </w:p>
    <w:p w:rsidR="004A00FD" w:rsidRPr="00237923" w:rsidRDefault="004A00FD">
      <w:pPr>
        <w:pStyle w:val="ConsPlusNonformat"/>
        <w:jc w:val="both"/>
        <w:rPr>
          <w:sz w:val="22"/>
          <w:szCs w:val="22"/>
        </w:rPr>
      </w:pPr>
    </w:p>
    <w:p w:rsidR="004A00FD" w:rsidRPr="00237923" w:rsidRDefault="004A00FD" w:rsidP="000B78DC">
      <w:pPr>
        <w:rPr>
          <w:sz w:val="22"/>
          <w:szCs w:val="22"/>
        </w:rPr>
      </w:pPr>
      <w:r w:rsidRPr="00237923">
        <w:rPr>
          <w:sz w:val="22"/>
          <w:szCs w:val="22"/>
        </w:rPr>
        <w:t xml:space="preserve">Заместитель главы Администрации </w:t>
      </w:r>
    </w:p>
    <w:p w:rsidR="004A00FD" w:rsidRPr="00237923" w:rsidRDefault="004A00FD" w:rsidP="000B78DC">
      <w:pPr>
        <w:rPr>
          <w:sz w:val="22"/>
          <w:szCs w:val="22"/>
        </w:rPr>
      </w:pPr>
      <w:r w:rsidRPr="00237923">
        <w:rPr>
          <w:sz w:val="22"/>
          <w:szCs w:val="22"/>
        </w:rPr>
        <w:t>района по экономике и финансам -</w:t>
      </w:r>
    </w:p>
    <w:p w:rsidR="004A00FD" w:rsidRPr="00237923" w:rsidRDefault="004A00FD" w:rsidP="000B78DC">
      <w:pPr>
        <w:rPr>
          <w:sz w:val="22"/>
          <w:szCs w:val="22"/>
        </w:rPr>
      </w:pPr>
      <w:r w:rsidRPr="00237923">
        <w:rPr>
          <w:sz w:val="22"/>
          <w:szCs w:val="22"/>
        </w:rPr>
        <w:t xml:space="preserve">начальник финансового управления  </w:t>
      </w:r>
    </w:p>
    <w:p w:rsidR="004A00FD" w:rsidRPr="00237923" w:rsidRDefault="004A00FD" w:rsidP="000B78DC">
      <w:pPr>
        <w:pStyle w:val="ConsPlusNonformat"/>
        <w:jc w:val="both"/>
        <w:rPr>
          <w:sz w:val="22"/>
          <w:szCs w:val="22"/>
        </w:rPr>
      </w:pPr>
      <w:r w:rsidRPr="00237923">
        <w:rPr>
          <w:rFonts w:ascii="Times New Roman" w:hAnsi="Times New Roman" w:cs="Times New Roman"/>
          <w:sz w:val="22"/>
          <w:szCs w:val="22"/>
        </w:rPr>
        <w:t xml:space="preserve">администрации района               </w:t>
      </w:r>
    </w:p>
    <w:p w:rsidR="004A00FD" w:rsidRPr="00237923" w:rsidRDefault="004A00FD">
      <w:pPr>
        <w:pStyle w:val="ConsPlusNonformat"/>
        <w:jc w:val="both"/>
        <w:rPr>
          <w:sz w:val="22"/>
          <w:szCs w:val="22"/>
        </w:rPr>
      </w:pPr>
      <w:r w:rsidRPr="00237923">
        <w:rPr>
          <w:sz w:val="22"/>
          <w:szCs w:val="22"/>
        </w:rPr>
        <w:t>М.П.</w:t>
      </w: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jc w:val="right"/>
        <w:outlineLvl w:val="1"/>
        <w:rPr>
          <w:szCs w:val="22"/>
        </w:rPr>
      </w:pPr>
      <w:r w:rsidRPr="00237923">
        <w:rPr>
          <w:szCs w:val="22"/>
        </w:rPr>
        <w:t>Приложение N 4</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p w:rsidR="004A00FD" w:rsidRPr="00237923" w:rsidRDefault="004A00FD">
      <w:pPr>
        <w:pStyle w:val="ConsPlusTitle"/>
        <w:jc w:val="center"/>
        <w:rPr>
          <w:szCs w:val="22"/>
        </w:rPr>
      </w:pPr>
      <w:bookmarkStart w:id="6" w:name="P646"/>
      <w:bookmarkEnd w:id="6"/>
      <w:r w:rsidRPr="00237923">
        <w:rPr>
          <w:szCs w:val="22"/>
        </w:rPr>
        <w:t>ЖУРНАЛ</w:t>
      </w:r>
    </w:p>
    <w:p w:rsidR="004A00FD" w:rsidRPr="00237923" w:rsidRDefault="004A00FD">
      <w:pPr>
        <w:pStyle w:val="ConsPlusTitle"/>
        <w:jc w:val="center"/>
        <w:rPr>
          <w:szCs w:val="22"/>
        </w:rPr>
      </w:pPr>
      <w:r w:rsidRPr="00237923">
        <w:rPr>
          <w:szCs w:val="22"/>
        </w:rPr>
        <w:t>РЕГИСТРАЦИИ УДОСТОВЕРЕНИЙ О ПРОВЕДЕНИИ</w:t>
      </w:r>
    </w:p>
    <w:p w:rsidR="004A00FD" w:rsidRPr="00237923" w:rsidRDefault="004A00FD">
      <w:pPr>
        <w:pStyle w:val="ConsPlusTitle"/>
        <w:jc w:val="center"/>
        <w:rPr>
          <w:szCs w:val="22"/>
        </w:rPr>
      </w:pPr>
      <w:r w:rsidRPr="00237923">
        <w:rPr>
          <w:szCs w:val="22"/>
        </w:rPr>
        <w:t>КОНТРОЛЬНОГО МЕРОПРИЯТИЯ</w:t>
      </w:r>
    </w:p>
    <w:p w:rsidR="004A00FD" w:rsidRPr="00237923" w:rsidRDefault="004A00FD">
      <w:pPr>
        <w:pStyle w:val="ConsPlusNormal"/>
        <w:ind w:firstLine="54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17"/>
        <w:gridCol w:w="2041"/>
        <w:gridCol w:w="1701"/>
        <w:gridCol w:w="1661"/>
        <w:gridCol w:w="2098"/>
      </w:tblGrid>
      <w:tr w:rsidR="004A00FD" w:rsidRPr="00237923">
        <w:tc>
          <w:tcPr>
            <w:tcW w:w="1517" w:type="dxa"/>
          </w:tcPr>
          <w:p w:rsidR="004A00FD" w:rsidRPr="00237923" w:rsidRDefault="004A00FD">
            <w:pPr>
              <w:pStyle w:val="ConsPlusNormal"/>
              <w:jc w:val="center"/>
              <w:rPr>
                <w:szCs w:val="22"/>
              </w:rPr>
            </w:pPr>
            <w:r w:rsidRPr="00237923">
              <w:rPr>
                <w:szCs w:val="22"/>
              </w:rPr>
              <w:t>N, дата удостоверения</w:t>
            </w:r>
          </w:p>
        </w:tc>
        <w:tc>
          <w:tcPr>
            <w:tcW w:w="2041" w:type="dxa"/>
          </w:tcPr>
          <w:p w:rsidR="004A00FD" w:rsidRPr="00237923" w:rsidRDefault="004A00FD">
            <w:pPr>
              <w:pStyle w:val="ConsPlusNormal"/>
              <w:jc w:val="center"/>
              <w:rPr>
                <w:szCs w:val="22"/>
              </w:rPr>
            </w:pPr>
            <w:r w:rsidRPr="00237923">
              <w:rPr>
                <w:szCs w:val="22"/>
              </w:rPr>
              <w:t>Метод, тема и проверяемый период контрольного мероприятия</w:t>
            </w:r>
          </w:p>
        </w:tc>
        <w:tc>
          <w:tcPr>
            <w:tcW w:w="1701" w:type="dxa"/>
          </w:tcPr>
          <w:p w:rsidR="004A00FD" w:rsidRPr="00237923" w:rsidRDefault="004A00FD">
            <w:pPr>
              <w:pStyle w:val="ConsPlusNormal"/>
              <w:jc w:val="center"/>
              <w:rPr>
                <w:szCs w:val="22"/>
              </w:rPr>
            </w:pPr>
            <w:r w:rsidRPr="00237923">
              <w:rPr>
                <w:szCs w:val="22"/>
              </w:rPr>
              <w:t>Объект контроля</w:t>
            </w:r>
          </w:p>
        </w:tc>
        <w:tc>
          <w:tcPr>
            <w:tcW w:w="1661" w:type="dxa"/>
          </w:tcPr>
          <w:p w:rsidR="004A00FD" w:rsidRPr="00237923" w:rsidRDefault="004A00FD">
            <w:pPr>
              <w:pStyle w:val="ConsPlusNormal"/>
              <w:jc w:val="center"/>
              <w:rPr>
                <w:szCs w:val="22"/>
              </w:rPr>
            </w:pPr>
            <w:r w:rsidRPr="00237923">
              <w:rPr>
                <w:szCs w:val="22"/>
              </w:rPr>
              <w:t>Срок проведения контрольного мероприятия</w:t>
            </w:r>
          </w:p>
        </w:tc>
        <w:tc>
          <w:tcPr>
            <w:tcW w:w="2098" w:type="dxa"/>
          </w:tcPr>
          <w:p w:rsidR="004A00FD" w:rsidRPr="00237923" w:rsidRDefault="004A00FD">
            <w:pPr>
              <w:pStyle w:val="ConsPlusNormal"/>
              <w:jc w:val="center"/>
              <w:rPr>
                <w:szCs w:val="22"/>
              </w:rPr>
            </w:pPr>
            <w:r w:rsidRPr="00237923">
              <w:rPr>
                <w:szCs w:val="22"/>
              </w:rPr>
              <w:t>Ф.И.О. уполномоченных должностных лиц</w:t>
            </w: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r w:rsidR="004A00FD" w:rsidRPr="00237923">
        <w:tc>
          <w:tcPr>
            <w:tcW w:w="1517" w:type="dxa"/>
          </w:tcPr>
          <w:p w:rsidR="004A00FD" w:rsidRPr="00237923" w:rsidRDefault="004A00FD">
            <w:pPr>
              <w:pStyle w:val="ConsPlusNormal"/>
              <w:rPr>
                <w:szCs w:val="22"/>
              </w:rPr>
            </w:pPr>
          </w:p>
        </w:tc>
        <w:tc>
          <w:tcPr>
            <w:tcW w:w="2041" w:type="dxa"/>
          </w:tcPr>
          <w:p w:rsidR="004A00FD" w:rsidRPr="00237923" w:rsidRDefault="004A00FD">
            <w:pPr>
              <w:pStyle w:val="ConsPlusNormal"/>
              <w:rPr>
                <w:szCs w:val="22"/>
              </w:rPr>
            </w:pPr>
          </w:p>
        </w:tc>
        <w:tc>
          <w:tcPr>
            <w:tcW w:w="1701" w:type="dxa"/>
          </w:tcPr>
          <w:p w:rsidR="004A00FD" w:rsidRPr="00237923" w:rsidRDefault="004A00FD">
            <w:pPr>
              <w:pStyle w:val="ConsPlusNormal"/>
              <w:rPr>
                <w:szCs w:val="22"/>
              </w:rPr>
            </w:pPr>
          </w:p>
        </w:tc>
        <w:tc>
          <w:tcPr>
            <w:tcW w:w="1661" w:type="dxa"/>
          </w:tcPr>
          <w:p w:rsidR="004A00FD" w:rsidRPr="00237923" w:rsidRDefault="004A00FD">
            <w:pPr>
              <w:pStyle w:val="ConsPlusNormal"/>
              <w:rPr>
                <w:szCs w:val="22"/>
              </w:rPr>
            </w:pPr>
          </w:p>
        </w:tc>
        <w:tc>
          <w:tcPr>
            <w:tcW w:w="2098" w:type="dxa"/>
          </w:tcPr>
          <w:p w:rsidR="004A00FD" w:rsidRPr="00237923" w:rsidRDefault="004A00FD">
            <w:pPr>
              <w:pStyle w:val="ConsPlusNormal"/>
              <w:rPr>
                <w:szCs w:val="22"/>
              </w:rPr>
            </w:pPr>
          </w:p>
        </w:tc>
      </w:tr>
    </w:tbl>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Default="004A00FD">
      <w:pPr>
        <w:pStyle w:val="ConsPlusNormal"/>
        <w:ind w:firstLine="540"/>
        <w:jc w:val="both"/>
        <w:rPr>
          <w:szCs w:val="22"/>
        </w:rPr>
      </w:pPr>
    </w:p>
    <w:p w:rsidR="004A00FD" w:rsidRDefault="004A00FD">
      <w:pPr>
        <w:pStyle w:val="ConsPlusNormal"/>
        <w:ind w:firstLine="540"/>
        <w:jc w:val="both"/>
        <w:rPr>
          <w:szCs w:val="22"/>
        </w:rPr>
      </w:pPr>
    </w:p>
    <w:p w:rsidR="004A00FD" w:rsidRDefault="004A00FD">
      <w:pPr>
        <w:pStyle w:val="ConsPlusNormal"/>
        <w:ind w:firstLine="540"/>
        <w:jc w:val="both"/>
        <w:rPr>
          <w:szCs w:val="22"/>
        </w:rPr>
      </w:pPr>
    </w:p>
    <w:p w:rsidR="004A00FD"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jc w:val="right"/>
        <w:outlineLvl w:val="1"/>
        <w:rPr>
          <w:szCs w:val="22"/>
        </w:rPr>
      </w:pPr>
      <w:r w:rsidRPr="00237923">
        <w:rPr>
          <w:szCs w:val="22"/>
        </w:rPr>
        <w:t>Приложение N 5</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4A00FD" w:rsidRPr="00237923">
        <w:trPr>
          <w:jc w:val="center"/>
        </w:trPr>
        <w:tc>
          <w:tcPr>
            <w:tcW w:w="9294" w:type="dxa"/>
            <w:tcBorders>
              <w:top w:val="nil"/>
              <w:bottom w:val="nil"/>
            </w:tcBorders>
            <w:shd w:val="clear" w:color="auto" w:fill="F4F3F8"/>
          </w:tcPr>
          <w:p w:rsidR="004A00FD" w:rsidRPr="00237923" w:rsidRDefault="004A00FD">
            <w:pPr>
              <w:pStyle w:val="ConsPlusNormal"/>
              <w:jc w:val="both"/>
              <w:rPr>
                <w:szCs w:val="22"/>
              </w:rPr>
            </w:pPr>
          </w:p>
        </w:tc>
      </w:tr>
    </w:tbl>
    <w:p w:rsidR="004A00FD" w:rsidRPr="00237923" w:rsidRDefault="004A00FD">
      <w:pPr>
        <w:pStyle w:val="ConsPlusNonformat"/>
        <w:spacing w:before="260"/>
        <w:jc w:val="both"/>
        <w:rPr>
          <w:sz w:val="22"/>
          <w:szCs w:val="22"/>
        </w:rPr>
      </w:pPr>
      <w:r w:rsidRPr="00237923">
        <w:rPr>
          <w:sz w:val="22"/>
          <w:szCs w:val="22"/>
        </w:rPr>
        <w:t xml:space="preserve">                                               УТВЕРЖДАЮ</w:t>
      </w:r>
    </w:p>
    <w:p w:rsidR="004A00FD" w:rsidRPr="00237923" w:rsidRDefault="004A00FD">
      <w:pPr>
        <w:pStyle w:val="ConsPlusNonformat"/>
        <w:jc w:val="both"/>
        <w:rPr>
          <w:sz w:val="22"/>
          <w:szCs w:val="22"/>
        </w:rPr>
      </w:pPr>
    </w:p>
    <w:p w:rsidR="004A00FD" w:rsidRPr="00237923" w:rsidRDefault="004A00FD" w:rsidP="0065496F">
      <w:pPr>
        <w:jc w:val="right"/>
        <w:rPr>
          <w:sz w:val="22"/>
          <w:szCs w:val="22"/>
        </w:rPr>
      </w:pPr>
      <w:r w:rsidRPr="00237923">
        <w:rPr>
          <w:sz w:val="22"/>
          <w:szCs w:val="22"/>
        </w:rPr>
        <w:t xml:space="preserve">Заместитель главы Администрации </w:t>
      </w:r>
    </w:p>
    <w:p w:rsidR="004A00FD" w:rsidRPr="00237923" w:rsidRDefault="004A00FD" w:rsidP="0065496F">
      <w:pPr>
        <w:jc w:val="right"/>
        <w:rPr>
          <w:sz w:val="22"/>
          <w:szCs w:val="22"/>
        </w:rPr>
      </w:pPr>
      <w:r w:rsidRPr="00237923">
        <w:rPr>
          <w:sz w:val="22"/>
          <w:szCs w:val="22"/>
        </w:rPr>
        <w:t>района по экономике и финансам -</w:t>
      </w:r>
    </w:p>
    <w:p w:rsidR="004A00FD" w:rsidRPr="00237923" w:rsidRDefault="004A00FD" w:rsidP="0065496F">
      <w:pPr>
        <w:jc w:val="right"/>
        <w:rPr>
          <w:sz w:val="22"/>
          <w:szCs w:val="22"/>
        </w:rPr>
      </w:pPr>
      <w:r w:rsidRPr="00237923">
        <w:rPr>
          <w:sz w:val="22"/>
          <w:szCs w:val="22"/>
        </w:rPr>
        <w:t xml:space="preserve">начальник финансового управления  </w:t>
      </w:r>
    </w:p>
    <w:p w:rsidR="004A00FD" w:rsidRPr="00237923" w:rsidRDefault="004A00FD" w:rsidP="0065496F">
      <w:pPr>
        <w:pStyle w:val="ConsPlusNonformat"/>
        <w:jc w:val="right"/>
        <w:rPr>
          <w:sz w:val="22"/>
          <w:szCs w:val="22"/>
        </w:rPr>
      </w:pPr>
      <w:r w:rsidRPr="00237923">
        <w:rPr>
          <w:rFonts w:ascii="Times New Roman" w:hAnsi="Times New Roman" w:cs="Times New Roman"/>
          <w:sz w:val="22"/>
          <w:szCs w:val="22"/>
        </w:rPr>
        <w:t xml:space="preserve">администрации района               </w:t>
      </w:r>
    </w:p>
    <w:p w:rsidR="004A00FD" w:rsidRPr="00237923" w:rsidRDefault="004A00FD">
      <w:pPr>
        <w:pStyle w:val="ConsPlusNonformat"/>
        <w:jc w:val="both"/>
        <w:rPr>
          <w:sz w:val="22"/>
          <w:szCs w:val="22"/>
        </w:rPr>
      </w:pPr>
      <w:r w:rsidRPr="00237923">
        <w:rPr>
          <w:sz w:val="22"/>
          <w:szCs w:val="22"/>
        </w:rPr>
        <w:t xml:space="preserve">                                               ___________ </w:t>
      </w:r>
    </w:p>
    <w:p w:rsidR="004A00FD" w:rsidRPr="00237923" w:rsidRDefault="004A00FD" w:rsidP="0065496F">
      <w:pPr>
        <w:pStyle w:val="ConsPlusNonformat"/>
        <w:jc w:val="right"/>
        <w:rPr>
          <w:sz w:val="22"/>
          <w:szCs w:val="22"/>
        </w:rPr>
      </w:pPr>
      <w:r w:rsidRPr="00237923">
        <w:rPr>
          <w:sz w:val="22"/>
          <w:szCs w:val="22"/>
        </w:rPr>
        <w:t xml:space="preserve">  (подпись)      (Ф.И.О.)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"__" _____________ 201_ </w:t>
      </w:r>
    </w:p>
    <w:p w:rsidR="004A00FD" w:rsidRPr="00237923" w:rsidRDefault="004A00FD">
      <w:pPr>
        <w:pStyle w:val="ConsPlusNonformat"/>
        <w:jc w:val="both"/>
        <w:rPr>
          <w:rFonts w:ascii="Times New Roman" w:hAnsi="Times New Roman" w:cs="Times New Roman"/>
          <w:sz w:val="22"/>
          <w:szCs w:val="22"/>
        </w:rPr>
      </w:pPr>
      <w:bookmarkStart w:id="7" w:name="P742"/>
      <w:bookmarkEnd w:id="7"/>
      <w:r w:rsidRPr="00237923">
        <w:rPr>
          <w:rFonts w:ascii="Times New Roman" w:hAnsi="Times New Roman" w:cs="Times New Roman"/>
          <w:sz w:val="22"/>
          <w:szCs w:val="22"/>
        </w:rPr>
        <w:t xml:space="preserve">                                 ПРОГРАММА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Метод контроля: 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Объект контроля: 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Тема контрольного мероприятия: 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Проверяемый период: 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Срок проведения проверки: с _____________ по 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Должностное лицо (должностные лица), уполномоченное (-ые) на проведение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контрольного мероприятия (с указанием руководителя группы лиц): 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Перечень  основных  вопросов,  подлежащих  изучению в ходе контрольного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1. 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2. 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 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Должность лица, уполномоченного                Ф.И.О. лица, уполномоченного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на проведение контрольного                     на проведение контрольного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мероприятия (руководителя                      мероприятия (руководителя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группы лиц)                                    группы лиц)</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w:t>
      </w: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jc w:val="right"/>
        <w:outlineLvl w:val="1"/>
        <w:rPr>
          <w:szCs w:val="22"/>
        </w:rPr>
      </w:pPr>
      <w:r w:rsidRPr="00237923">
        <w:rPr>
          <w:szCs w:val="22"/>
        </w:rPr>
        <w:t>Приложение N 6</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4A00FD" w:rsidRPr="00237923">
        <w:trPr>
          <w:jc w:val="center"/>
        </w:trPr>
        <w:tc>
          <w:tcPr>
            <w:tcW w:w="9294" w:type="dxa"/>
            <w:tcBorders>
              <w:top w:val="nil"/>
              <w:bottom w:val="nil"/>
            </w:tcBorders>
            <w:shd w:val="clear" w:color="auto" w:fill="F4F3F8"/>
          </w:tcPr>
          <w:p w:rsidR="004A00FD" w:rsidRPr="00237923" w:rsidRDefault="004A00FD">
            <w:pPr>
              <w:pStyle w:val="ConsPlusNormal"/>
              <w:jc w:val="both"/>
              <w:rPr>
                <w:szCs w:val="22"/>
              </w:rPr>
            </w:pPr>
          </w:p>
        </w:tc>
      </w:tr>
    </w:tbl>
    <w:p w:rsidR="004A00FD" w:rsidRPr="00237923" w:rsidRDefault="004A00FD">
      <w:pPr>
        <w:pStyle w:val="ConsPlusNonformat"/>
        <w:spacing w:before="260"/>
        <w:jc w:val="both"/>
        <w:rPr>
          <w:rFonts w:ascii="Times New Roman" w:hAnsi="Times New Roman" w:cs="Times New Roman"/>
          <w:sz w:val="22"/>
          <w:szCs w:val="22"/>
        </w:rPr>
      </w:pPr>
      <w:bookmarkStart w:id="8" w:name="P781"/>
      <w:bookmarkEnd w:id="8"/>
      <w:r w:rsidRPr="00237923">
        <w:rPr>
          <w:rFonts w:ascii="Times New Roman" w:hAnsi="Times New Roman" w:cs="Times New Roman"/>
          <w:sz w:val="22"/>
          <w:szCs w:val="22"/>
        </w:rPr>
        <w:t xml:space="preserve">                                    АКТ</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отказа от представления информации, документов,</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иных материалов</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 _____________ 20__ г.                          (указывается населенный</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пункт, где составлен</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настоящий акт)</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Комиссия в составе: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(указываются должности и Ф.И.О. лиц, составивших настоящий акт)</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составила  настоящий  Акт  о  том,  что  нами  засвидетельствован факт, что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 не представлена информация (документы,</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(объектом контроля)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иные   материалы),   затребованная   на   основании   письменного   запроса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 от _____________ а именно: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(должностного лица)          (дата)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1. 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2. 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3. 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Экземпляр настоящего Акта вручен 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(отметка о вручении)</w:t>
      </w: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jc w:val="right"/>
        <w:outlineLvl w:val="1"/>
        <w:rPr>
          <w:szCs w:val="22"/>
        </w:rPr>
      </w:pPr>
      <w:r w:rsidRPr="00237923">
        <w:rPr>
          <w:szCs w:val="22"/>
        </w:rPr>
        <w:t>Приложение N 7</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4A00FD" w:rsidRPr="00237923">
        <w:trPr>
          <w:jc w:val="center"/>
        </w:trPr>
        <w:tc>
          <w:tcPr>
            <w:tcW w:w="9294" w:type="dxa"/>
            <w:tcBorders>
              <w:top w:val="nil"/>
              <w:bottom w:val="nil"/>
            </w:tcBorders>
            <w:shd w:val="clear" w:color="auto" w:fill="F4F3F8"/>
          </w:tcPr>
          <w:p w:rsidR="004A00FD" w:rsidRPr="00237923" w:rsidRDefault="004A00FD">
            <w:pPr>
              <w:pStyle w:val="ConsPlusNormal"/>
              <w:jc w:val="both"/>
              <w:rPr>
                <w:rFonts w:ascii="Times New Roman" w:hAnsi="Times New Roman" w:cs="Times New Roman"/>
                <w:szCs w:val="22"/>
              </w:rPr>
            </w:pPr>
            <w:r w:rsidRPr="00237923">
              <w:rPr>
                <w:rFonts w:ascii="Times New Roman" w:hAnsi="Times New Roman" w:cs="Times New Roman"/>
                <w:szCs w:val="22"/>
              </w:rPr>
              <w:t>примечание.</w:t>
            </w:r>
          </w:p>
          <w:p w:rsidR="004A00FD" w:rsidRPr="00237923" w:rsidRDefault="004A00FD">
            <w:pPr>
              <w:pStyle w:val="ConsPlusNormal"/>
              <w:jc w:val="both"/>
              <w:rPr>
                <w:rFonts w:ascii="Times New Roman" w:hAnsi="Times New Roman" w:cs="Times New Roman"/>
                <w:szCs w:val="22"/>
              </w:rPr>
            </w:pPr>
            <w:r w:rsidRPr="00237923">
              <w:rPr>
                <w:rFonts w:ascii="Times New Roman" w:hAnsi="Times New Roman" w:cs="Times New Roman"/>
                <w:szCs w:val="22"/>
              </w:rPr>
              <w:t>Текст: "(указывается населенный пункт, где составлен настоящий акт)", "(неудовлетворительное состояние)", "(бюджетного)", выполненный в официальном тексте документа курсивом, в электронной версии документа выполнен без курсивного начертания.</w:t>
            </w:r>
          </w:p>
        </w:tc>
      </w:tr>
    </w:tbl>
    <w:p w:rsidR="004A00FD" w:rsidRPr="00237923" w:rsidRDefault="004A00FD">
      <w:pPr>
        <w:pStyle w:val="ConsPlusNonformat"/>
        <w:spacing w:before="260"/>
        <w:jc w:val="both"/>
        <w:rPr>
          <w:rFonts w:ascii="Times New Roman" w:hAnsi="Times New Roman" w:cs="Times New Roman"/>
          <w:sz w:val="22"/>
          <w:szCs w:val="22"/>
        </w:rPr>
      </w:pPr>
      <w:bookmarkStart w:id="9" w:name="P824"/>
      <w:bookmarkEnd w:id="9"/>
      <w:r w:rsidRPr="00237923">
        <w:rPr>
          <w:rFonts w:ascii="Times New Roman" w:hAnsi="Times New Roman" w:cs="Times New Roman"/>
          <w:sz w:val="22"/>
          <w:szCs w:val="22"/>
        </w:rPr>
        <w:t xml:space="preserve">                                    АКТ</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об отсутствии (неудовлетворительном состоянии)</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бухгалтерского (бюджетного) учета</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 _____________ 20__ г.                          (указывается населенный</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пункт, где составлен</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настоящий акт)</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При проведении 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(указываются метод контроля, тема контрольного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проверяемый период, объект контроля, срок, в который проведено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контрольное мероприятие)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должностными  лицами,  уполномоченными  на  проведение  проверки  (ревизии)</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должности, Ф.И.О. должностных лиц, уполномоченных на проведение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контрольного 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установлено   отсутствие  (неудовлетворительное  состояние)  бухгалтерского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(бюджетного) учета в 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объект контроля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Настоящий  акт  составлен  в  двух  экземплярах,  один экземпляр вручен</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должность, Ф.И.О. руководителя объекта контроля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Экземпляр настоящего Акта вручен 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(отметка о вручении)</w:t>
      </w:r>
    </w:p>
    <w:p w:rsidR="004A00FD" w:rsidRPr="00237923" w:rsidRDefault="004A00FD">
      <w:pPr>
        <w:pStyle w:val="ConsPlusNormal"/>
        <w:ind w:firstLine="540"/>
        <w:jc w:val="both"/>
        <w:rPr>
          <w:rFonts w:ascii="Times New Roman" w:hAnsi="Times New Roman" w:cs="Times New Roman"/>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jc w:val="right"/>
        <w:outlineLvl w:val="1"/>
        <w:rPr>
          <w:szCs w:val="22"/>
        </w:rPr>
      </w:pPr>
      <w:r w:rsidRPr="00237923">
        <w:rPr>
          <w:szCs w:val="22"/>
        </w:rPr>
        <w:t>Приложение N 8</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p w:rsidR="004A00FD" w:rsidRPr="00237923" w:rsidRDefault="004A00FD">
      <w:pPr>
        <w:pStyle w:val="ConsPlusTitle"/>
        <w:jc w:val="center"/>
        <w:rPr>
          <w:szCs w:val="22"/>
        </w:rPr>
      </w:pPr>
      <w:bookmarkStart w:id="10" w:name="P868"/>
      <w:bookmarkEnd w:id="10"/>
      <w:r w:rsidRPr="00237923">
        <w:rPr>
          <w:szCs w:val="22"/>
        </w:rPr>
        <w:t>ЖУРНАЛ</w:t>
      </w:r>
    </w:p>
    <w:p w:rsidR="004A00FD" w:rsidRPr="00237923" w:rsidRDefault="004A00FD">
      <w:pPr>
        <w:pStyle w:val="ConsPlusTitle"/>
        <w:jc w:val="center"/>
        <w:rPr>
          <w:szCs w:val="22"/>
        </w:rPr>
      </w:pPr>
      <w:r w:rsidRPr="00237923">
        <w:rPr>
          <w:szCs w:val="22"/>
        </w:rPr>
        <w:t>РЕГИСТРАЦИИ МАТЕРИАЛОВ КОНТРОЛЬНЫХ МЕРОПРИЯТИЙ</w:t>
      </w:r>
    </w:p>
    <w:p w:rsidR="004A00FD" w:rsidRPr="00237923" w:rsidRDefault="004A00FD">
      <w:pPr>
        <w:pStyle w:val="ConsPlusNormal"/>
        <w:ind w:firstLine="540"/>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814"/>
        <w:gridCol w:w="1757"/>
        <w:gridCol w:w="1814"/>
        <w:gridCol w:w="1871"/>
      </w:tblGrid>
      <w:tr w:rsidR="004A00FD" w:rsidRPr="00237923">
        <w:tc>
          <w:tcPr>
            <w:tcW w:w="1757" w:type="dxa"/>
          </w:tcPr>
          <w:p w:rsidR="004A00FD" w:rsidRPr="00237923" w:rsidRDefault="004A00FD">
            <w:pPr>
              <w:pStyle w:val="ConsPlusNormal"/>
              <w:jc w:val="center"/>
              <w:rPr>
                <w:szCs w:val="22"/>
              </w:rPr>
            </w:pPr>
            <w:r w:rsidRPr="00237923">
              <w:rPr>
                <w:szCs w:val="22"/>
              </w:rPr>
              <w:t>N, дата регистрации материалов контрольного мероприятия</w:t>
            </w:r>
          </w:p>
        </w:tc>
        <w:tc>
          <w:tcPr>
            <w:tcW w:w="1814" w:type="dxa"/>
          </w:tcPr>
          <w:p w:rsidR="004A00FD" w:rsidRPr="00237923" w:rsidRDefault="004A00FD">
            <w:pPr>
              <w:pStyle w:val="ConsPlusNormal"/>
              <w:jc w:val="center"/>
              <w:rPr>
                <w:szCs w:val="22"/>
              </w:rPr>
            </w:pPr>
            <w:r w:rsidRPr="00237923">
              <w:rPr>
                <w:szCs w:val="22"/>
              </w:rPr>
              <w:t>Метод и тема контрольного мероприятия</w:t>
            </w:r>
          </w:p>
        </w:tc>
        <w:tc>
          <w:tcPr>
            <w:tcW w:w="1757" w:type="dxa"/>
          </w:tcPr>
          <w:p w:rsidR="004A00FD" w:rsidRPr="00237923" w:rsidRDefault="004A00FD">
            <w:pPr>
              <w:pStyle w:val="ConsPlusNormal"/>
              <w:jc w:val="center"/>
              <w:rPr>
                <w:szCs w:val="22"/>
              </w:rPr>
            </w:pPr>
            <w:r w:rsidRPr="00237923">
              <w:rPr>
                <w:szCs w:val="22"/>
              </w:rPr>
              <w:t>Объект контрольного мероприятия</w:t>
            </w:r>
          </w:p>
        </w:tc>
        <w:tc>
          <w:tcPr>
            <w:tcW w:w="1814" w:type="dxa"/>
          </w:tcPr>
          <w:p w:rsidR="004A00FD" w:rsidRPr="00237923" w:rsidRDefault="004A00FD">
            <w:pPr>
              <w:pStyle w:val="ConsPlusNormal"/>
              <w:jc w:val="center"/>
              <w:rPr>
                <w:szCs w:val="22"/>
              </w:rPr>
            </w:pPr>
            <w:r w:rsidRPr="00237923">
              <w:rPr>
                <w:szCs w:val="22"/>
              </w:rPr>
              <w:t>Дата проведения контрольного мероприятия</w:t>
            </w:r>
          </w:p>
        </w:tc>
        <w:tc>
          <w:tcPr>
            <w:tcW w:w="1871" w:type="dxa"/>
          </w:tcPr>
          <w:p w:rsidR="004A00FD" w:rsidRPr="00237923" w:rsidRDefault="004A00FD">
            <w:pPr>
              <w:pStyle w:val="ConsPlusNormal"/>
              <w:jc w:val="center"/>
              <w:rPr>
                <w:szCs w:val="22"/>
              </w:rPr>
            </w:pPr>
            <w:r w:rsidRPr="00237923">
              <w:rPr>
                <w:szCs w:val="22"/>
              </w:rPr>
              <w:t>Ф.И.О. уполномоченных должностных лиц</w:t>
            </w:r>
          </w:p>
        </w:tc>
      </w:tr>
      <w:tr w:rsidR="004A00FD" w:rsidRPr="00237923">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871" w:type="dxa"/>
          </w:tcPr>
          <w:p w:rsidR="004A00FD" w:rsidRPr="00237923" w:rsidRDefault="004A00FD">
            <w:pPr>
              <w:pStyle w:val="ConsPlusNormal"/>
              <w:rPr>
                <w:szCs w:val="22"/>
              </w:rPr>
            </w:pPr>
          </w:p>
        </w:tc>
      </w:tr>
      <w:tr w:rsidR="004A00FD" w:rsidRPr="00237923">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871" w:type="dxa"/>
          </w:tcPr>
          <w:p w:rsidR="004A00FD" w:rsidRPr="00237923" w:rsidRDefault="004A00FD">
            <w:pPr>
              <w:pStyle w:val="ConsPlusNormal"/>
              <w:rPr>
                <w:szCs w:val="22"/>
              </w:rPr>
            </w:pPr>
          </w:p>
        </w:tc>
      </w:tr>
      <w:tr w:rsidR="004A00FD" w:rsidRPr="00237923">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871" w:type="dxa"/>
          </w:tcPr>
          <w:p w:rsidR="004A00FD" w:rsidRPr="00237923" w:rsidRDefault="004A00FD">
            <w:pPr>
              <w:pStyle w:val="ConsPlusNormal"/>
              <w:rPr>
                <w:szCs w:val="22"/>
              </w:rPr>
            </w:pPr>
          </w:p>
        </w:tc>
      </w:tr>
      <w:tr w:rsidR="004A00FD" w:rsidRPr="00237923">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871" w:type="dxa"/>
          </w:tcPr>
          <w:p w:rsidR="004A00FD" w:rsidRPr="00237923" w:rsidRDefault="004A00FD">
            <w:pPr>
              <w:pStyle w:val="ConsPlusNormal"/>
              <w:rPr>
                <w:szCs w:val="22"/>
              </w:rPr>
            </w:pPr>
          </w:p>
        </w:tc>
      </w:tr>
      <w:tr w:rsidR="004A00FD" w:rsidRPr="00237923">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757" w:type="dxa"/>
          </w:tcPr>
          <w:p w:rsidR="004A00FD" w:rsidRPr="00237923" w:rsidRDefault="004A00FD">
            <w:pPr>
              <w:pStyle w:val="ConsPlusNormal"/>
              <w:rPr>
                <w:szCs w:val="22"/>
              </w:rPr>
            </w:pPr>
          </w:p>
        </w:tc>
        <w:tc>
          <w:tcPr>
            <w:tcW w:w="1814" w:type="dxa"/>
          </w:tcPr>
          <w:p w:rsidR="004A00FD" w:rsidRPr="00237923" w:rsidRDefault="004A00FD">
            <w:pPr>
              <w:pStyle w:val="ConsPlusNormal"/>
              <w:rPr>
                <w:szCs w:val="22"/>
              </w:rPr>
            </w:pPr>
          </w:p>
        </w:tc>
        <w:tc>
          <w:tcPr>
            <w:tcW w:w="1871" w:type="dxa"/>
          </w:tcPr>
          <w:p w:rsidR="004A00FD" w:rsidRPr="00237923" w:rsidRDefault="004A00FD">
            <w:pPr>
              <w:pStyle w:val="ConsPlusNormal"/>
              <w:rPr>
                <w:szCs w:val="22"/>
              </w:rPr>
            </w:pPr>
          </w:p>
        </w:tc>
      </w:tr>
    </w:tbl>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jc w:val="right"/>
        <w:outlineLvl w:val="1"/>
        <w:rPr>
          <w:szCs w:val="22"/>
        </w:rPr>
      </w:pPr>
      <w:r w:rsidRPr="00237923">
        <w:rPr>
          <w:szCs w:val="22"/>
        </w:rPr>
        <w:t>Приложение N 9</w:t>
      </w:r>
    </w:p>
    <w:p w:rsidR="004A00FD" w:rsidRPr="00237923" w:rsidRDefault="004A00FD">
      <w:pPr>
        <w:pStyle w:val="ConsPlusNormal"/>
        <w:jc w:val="right"/>
        <w:rPr>
          <w:szCs w:val="22"/>
        </w:rPr>
      </w:pPr>
      <w:r w:rsidRPr="00237923">
        <w:rPr>
          <w:szCs w:val="22"/>
        </w:rPr>
        <w:t>к Административному регламенту</w:t>
      </w:r>
    </w:p>
    <w:p w:rsidR="004A00FD" w:rsidRPr="00237923" w:rsidRDefault="004A00FD">
      <w:pPr>
        <w:pStyle w:val="ConsPlusNormal"/>
        <w:ind w:firstLine="540"/>
        <w:jc w:val="both"/>
        <w:rPr>
          <w:szCs w:val="22"/>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tblPr>
      <w:tblGrid>
        <w:gridCol w:w="9354"/>
      </w:tblGrid>
      <w:tr w:rsidR="004A00FD" w:rsidRPr="00237923">
        <w:trPr>
          <w:jc w:val="center"/>
        </w:trPr>
        <w:tc>
          <w:tcPr>
            <w:tcW w:w="9294" w:type="dxa"/>
            <w:tcBorders>
              <w:top w:val="nil"/>
              <w:bottom w:val="nil"/>
            </w:tcBorders>
            <w:shd w:val="clear" w:color="auto" w:fill="F4F3F8"/>
          </w:tcPr>
          <w:p w:rsidR="004A00FD" w:rsidRPr="00237923" w:rsidRDefault="004A00FD">
            <w:pPr>
              <w:pStyle w:val="ConsPlusNormal"/>
              <w:jc w:val="both"/>
              <w:rPr>
                <w:szCs w:val="22"/>
              </w:rPr>
            </w:pPr>
            <w:r w:rsidRPr="00237923">
              <w:rPr>
                <w:szCs w:val="22"/>
              </w:rPr>
              <w:t>примечание.</w:t>
            </w:r>
          </w:p>
          <w:p w:rsidR="004A00FD" w:rsidRPr="00237923" w:rsidRDefault="004A00FD">
            <w:pPr>
              <w:pStyle w:val="ConsPlusNormal"/>
              <w:jc w:val="both"/>
              <w:rPr>
                <w:szCs w:val="22"/>
              </w:rPr>
            </w:pPr>
            <w:r w:rsidRPr="00237923">
              <w:rPr>
                <w:szCs w:val="22"/>
              </w:rPr>
              <w:t>Текст: "(указывается населенный пункт, где составлен настоящий акт)", выполненный в официальном тексте документа курсивом, в электронной версии документа выполнен без курсивного начертания.</w:t>
            </w:r>
          </w:p>
        </w:tc>
      </w:tr>
    </w:tbl>
    <w:p w:rsidR="004A00FD" w:rsidRPr="00237923" w:rsidRDefault="004A00FD">
      <w:pPr>
        <w:pStyle w:val="ConsPlusNonformat"/>
        <w:spacing w:before="260"/>
        <w:jc w:val="both"/>
        <w:rPr>
          <w:rFonts w:ascii="Times New Roman" w:hAnsi="Times New Roman" w:cs="Times New Roman"/>
          <w:sz w:val="22"/>
          <w:szCs w:val="22"/>
        </w:rPr>
      </w:pPr>
      <w:bookmarkStart w:id="11" w:name="P911"/>
      <w:bookmarkEnd w:id="11"/>
      <w:r w:rsidRPr="00237923">
        <w:rPr>
          <w:rFonts w:ascii="Times New Roman" w:hAnsi="Times New Roman" w:cs="Times New Roman"/>
          <w:sz w:val="22"/>
          <w:szCs w:val="22"/>
        </w:rPr>
        <w:t xml:space="preserve">                                    АКТ</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 воспрепятствовании лицам, уполномоченным на проведение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контрольного мероприятия, на территорию (в помещение)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объекта контроля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 _____________ 20__ г.                          (указывается населенный</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пункт, где составлен</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настоящий акт)</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При проведении 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(указываются метод контроля, тема контрольного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проверяемый период, объект контроля, срок, в который проведено</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контрольное мероприятие)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должностными  лицами,  уполномоченными  на  проведение  проверки  (ревизии)</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должности, Ф.И.О. должностных лиц, уполномоченных на проведение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контрольного мероприятия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установлен   факт   воспрепятствования  доступу  лицам,  уполномоченным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проведение   контрольного   мероприятия,   на   территорию   (в  помещение)</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объект контроля</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Настоящий  акт  составлен  в  двух  экземплярах,  один экземпляр вручен</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___________________________________________________________________________</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должность, Ф.И.О. руководителя объекта контроля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______________________________ Ф.И.О. должностного лица, уполномоченного на</w:t>
      </w:r>
    </w:p>
    <w:p w:rsidR="004A00FD" w:rsidRPr="00237923" w:rsidRDefault="004A00FD">
      <w:pPr>
        <w:pStyle w:val="ConsPlusNonformat"/>
        <w:jc w:val="both"/>
        <w:rPr>
          <w:rFonts w:ascii="Times New Roman" w:hAnsi="Times New Roman" w:cs="Times New Roman"/>
          <w:sz w:val="22"/>
          <w:szCs w:val="22"/>
        </w:rPr>
      </w:pPr>
      <w:r w:rsidRPr="00237923">
        <w:rPr>
          <w:rFonts w:ascii="Times New Roman" w:hAnsi="Times New Roman" w:cs="Times New Roman"/>
          <w:sz w:val="22"/>
          <w:szCs w:val="22"/>
        </w:rPr>
        <w:t xml:space="preserve">          (подпись)            проведение контрольного мероприятия</w:t>
      </w:r>
    </w:p>
    <w:p w:rsidR="004A00FD" w:rsidRPr="00237923" w:rsidRDefault="004A00FD">
      <w:pPr>
        <w:pStyle w:val="ConsPlusNonformat"/>
        <w:jc w:val="both"/>
        <w:rPr>
          <w:rFonts w:ascii="Times New Roman" w:hAnsi="Times New Roman" w:cs="Times New Roman"/>
          <w:sz w:val="22"/>
          <w:szCs w:val="22"/>
        </w:rPr>
      </w:pPr>
    </w:p>
    <w:p w:rsidR="004A00FD" w:rsidRPr="00237923" w:rsidRDefault="004A00FD">
      <w:pPr>
        <w:pStyle w:val="ConsPlusNonformat"/>
        <w:jc w:val="both"/>
        <w:rPr>
          <w:sz w:val="22"/>
          <w:szCs w:val="22"/>
        </w:rPr>
      </w:pPr>
      <w:r w:rsidRPr="00237923">
        <w:rPr>
          <w:sz w:val="22"/>
          <w:szCs w:val="22"/>
        </w:rPr>
        <w:t>Экземпляр настоящего Акта вручен ________________________</w:t>
      </w:r>
    </w:p>
    <w:p w:rsidR="004A00FD" w:rsidRPr="00237923" w:rsidRDefault="004A00FD">
      <w:pPr>
        <w:pStyle w:val="ConsPlusNonformat"/>
        <w:jc w:val="both"/>
        <w:rPr>
          <w:sz w:val="22"/>
          <w:szCs w:val="22"/>
        </w:rPr>
      </w:pPr>
      <w:r w:rsidRPr="00237923">
        <w:rPr>
          <w:sz w:val="22"/>
          <w:szCs w:val="22"/>
        </w:rPr>
        <w:t xml:space="preserve">                                   (отметка о вручении)</w:t>
      </w:r>
    </w:p>
    <w:p w:rsidR="004A00FD" w:rsidRPr="00237923" w:rsidRDefault="004A00FD">
      <w:pPr>
        <w:pStyle w:val="ConsPlusNormal"/>
        <w:ind w:firstLine="540"/>
        <w:jc w:val="both"/>
        <w:rPr>
          <w:szCs w:val="22"/>
        </w:rPr>
      </w:pPr>
    </w:p>
    <w:p w:rsidR="004A00FD" w:rsidRPr="00237923" w:rsidRDefault="004A00FD">
      <w:pPr>
        <w:pStyle w:val="ConsPlusNormal"/>
        <w:ind w:firstLine="540"/>
        <w:jc w:val="both"/>
        <w:rPr>
          <w:szCs w:val="22"/>
        </w:rPr>
      </w:pPr>
    </w:p>
    <w:p w:rsidR="004A00FD" w:rsidRPr="00237923" w:rsidRDefault="004A00FD">
      <w:pPr>
        <w:pStyle w:val="ConsPlusNormal"/>
        <w:pBdr>
          <w:top w:val="single" w:sz="6" w:space="0" w:color="auto"/>
        </w:pBdr>
        <w:spacing w:before="100" w:after="100"/>
        <w:jc w:val="both"/>
        <w:rPr>
          <w:szCs w:val="22"/>
        </w:rPr>
      </w:pPr>
    </w:p>
    <w:p w:rsidR="004A00FD" w:rsidRPr="00237923" w:rsidRDefault="004A00FD">
      <w:pPr>
        <w:rPr>
          <w:sz w:val="22"/>
          <w:szCs w:val="22"/>
        </w:rPr>
      </w:pPr>
    </w:p>
    <w:sectPr w:rsidR="004A00FD" w:rsidRPr="00237923" w:rsidSect="00163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870"/>
    <w:rsid w:val="00001F97"/>
    <w:rsid w:val="00003979"/>
    <w:rsid w:val="00003B69"/>
    <w:rsid w:val="00004E94"/>
    <w:rsid w:val="0000768E"/>
    <w:rsid w:val="00015956"/>
    <w:rsid w:val="00015B19"/>
    <w:rsid w:val="00015F93"/>
    <w:rsid w:val="000223F9"/>
    <w:rsid w:val="00023F4A"/>
    <w:rsid w:val="00026343"/>
    <w:rsid w:val="00027920"/>
    <w:rsid w:val="0003101E"/>
    <w:rsid w:val="000378F0"/>
    <w:rsid w:val="000427D6"/>
    <w:rsid w:val="00043F0A"/>
    <w:rsid w:val="00046081"/>
    <w:rsid w:val="00052DAD"/>
    <w:rsid w:val="0005433A"/>
    <w:rsid w:val="00056693"/>
    <w:rsid w:val="00063318"/>
    <w:rsid w:val="00064B81"/>
    <w:rsid w:val="000664C0"/>
    <w:rsid w:val="00070A29"/>
    <w:rsid w:val="00072E02"/>
    <w:rsid w:val="000756D5"/>
    <w:rsid w:val="0007582E"/>
    <w:rsid w:val="0007704C"/>
    <w:rsid w:val="00080B0A"/>
    <w:rsid w:val="00080ECD"/>
    <w:rsid w:val="0008596E"/>
    <w:rsid w:val="000875B2"/>
    <w:rsid w:val="00091683"/>
    <w:rsid w:val="00091B17"/>
    <w:rsid w:val="00095C93"/>
    <w:rsid w:val="000A15B3"/>
    <w:rsid w:val="000A29F1"/>
    <w:rsid w:val="000A5F97"/>
    <w:rsid w:val="000A6046"/>
    <w:rsid w:val="000A6D21"/>
    <w:rsid w:val="000B4930"/>
    <w:rsid w:val="000B5DBA"/>
    <w:rsid w:val="000B78DC"/>
    <w:rsid w:val="000C0DEF"/>
    <w:rsid w:val="000C55B3"/>
    <w:rsid w:val="000C58D8"/>
    <w:rsid w:val="000C6145"/>
    <w:rsid w:val="000D4B35"/>
    <w:rsid w:val="000D60E6"/>
    <w:rsid w:val="000E4750"/>
    <w:rsid w:val="000E5261"/>
    <w:rsid w:val="000E763A"/>
    <w:rsid w:val="000E7780"/>
    <w:rsid w:val="000E7981"/>
    <w:rsid w:val="000F4EA7"/>
    <w:rsid w:val="000F50CD"/>
    <w:rsid w:val="000F5625"/>
    <w:rsid w:val="000F5FA0"/>
    <w:rsid w:val="000F6A03"/>
    <w:rsid w:val="00102263"/>
    <w:rsid w:val="001025E5"/>
    <w:rsid w:val="00102F47"/>
    <w:rsid w:val="0010489B"/>
    <w:rsid w:val="00106D42"/>
    <w:rsid w:val="0010773F"/>
    <w:rsid w:val="00112AE1"/>
    <w:rsid w:val="00115972"/>
    <w:rsid w:val="001159F6"/>
    <w:rsid w:val="00115CAB"/>
    <w:rsid w:val="001165ED"/>
    <w:rsid w:val="00120261"/>
    <w:rsid w:val="001227EB"/>
    <w:rsid w:val="00122D94"/>
    <w:rsid w:val="00122E13"/>
    <w:rsid w:val="00131356"/>
    <w:rsid w:val="0013192A"/>
    <w:rsid w:val="0013344E"/>
    <w:rsid w:val="001335F7"/>
    <w:rsid w:val="00133C0E"/>
    <w:rsid w:val="00134609"/>
    <w:rsid w:val="00135B21"/>
    <w:rsid w:val="00135BED"/>
    <w:rsid w:val="00137F83"/>
    <w:rsid w:val="00140C01"/>
    <w:rsid w:val="00141797"/>
    <w:rsid w:val="001421DE"/>
    <w:rsid w:val="00142FEF"/>
    <w:rsid w:val="00144BB3"/>
    <w:rsid w:val="00145FC5"/>
    <w:rsid w:val="00146C86"/>
    <w:rsid w:val="00146E22"/>
    <w:rsid w:val="00152EA0"/>
    <w:rsid w:val="001534CA"/>
    <w:rsid w:val="001621EB"/>
    <w:rsid w:val="00162FA4"/>
    <w:rsid w:val="001638A7"/>
    <w:rsid w:val="001646C1"/>
    <w:rsid w:val="001655A7"/>
    <w:rsid w:val="00165B57"/>
    <w:rsid w:val="00167777"/>
    <w:rsid w:val="00170458"/>
    <w:rsid w:val="00170F7B"/>
    <w:rsid w:val="00173563"/>
    <w:rsid w:val="0017436B"/>
    <w:rsid w:val="001751CC"/>
    <w:rsid w:val="00180DD5"/>
    <w:rsid w:val="00183892"/>
    <w:rsid w:val="0018528A"/>
    <w:rsid w:val="00185E2C"/>
    <w:rsid w:val="001900F1"/>
    <w:rsid w:val="00190C44"/>
    <w:rsid w:val="00193E6E"/>
    <w:rsid w:val="00197B9D"/>
    <w:rsid w:val="001A04D7"/>
    <w:rsid w:val="001A0C32"/>
    <w:rsid w:val="001A37ED"/>
    <w:rsid w:val="001A4414"/>
    <w:rsid w:val="001A6FE1"/>
    <w:rsid w:val="001A711B"/>
    <w:rsid w:val="001A7C75"/>
    <w:rsid w:val="001B0470"/>
    <w:rsid w:val="001B0FF6"/>
    <w:rsid w:val="001B3DA7"/>
    <w:rsid w:val="001B61CB"/>
    <w:rsid w:val="001B6B9B"/>
    <w:rsid w:val="001C0B07"/>
    <w:rsid w:val="001C295B"/>
    <w:rsid w:val="001C2AD9"/>
    <w:rsid w:val="001C5250"/>
    <w:rsid w:val="001C68AC"/>
    <w:rsid w:val="001D2C59"/>
    <w:rsid w:val="001D2CF4"/>
    <w:rsid w:val="001D3279"/>
    <w:rsid w:val="001D4E25"/>
    <w:rsid w:val="001D5FD0"/>
    <w:rsid w:val="001D6D05"/>
    <w:rsid w:val="001E12E7"/>
    <w:rsid w:val="001E18CE"/>
    <w:rsid w:val="001E6D94"/>
    <w:rsid w:val="001F250F"/>
    <w:rsid w:val="001F3C9B"/>
    <w:rsid w:val="001F594F"/>
    <w:rsid w:val="002004E1"/>
    <w:rsid w:val="00201107"/>
    <w:rsid w:val="00205CB2"/>
    <w:rsid w:val="00206B8F"/>
    <w:rsid w:val="00207B0C"/>
    <w:rsid w:val="0021179D"/>
    <w:rsid w:val="00214006"/>
    <w:rsid w:val="00216203"/>
    <w:rsid w:val="00217F44"/>
    <w:rsid w:val="002229E1"/>
    <w:rsid w:val="002238DA"/>
    <w:rsid w:val="00223F0E"/>
    <w:rsid w:val="00224D2B"/>
    <w:rsid w:val="00231530"/>
    <w:rsid w:val="00233ADB"/>
    <w:rsid w:val="0023729A"/>
    <w:rsid w:val="002375FF"/>
    <w:rsid w:val="00237923"/>
    <w:rsid w:val="00240144"/>
    <w:rsid w:val="0024081F"/>
    <w:rsid w:val="0024193B"/>
    <w:rsid w:val="00241F3A"/>
    <w:rsid w:val="0024326C"/>
    <w:rsid w:val="00245784"/>
    <w:rsid w:val="00245D60"/>
    <w:rsid w:val="002473EE"/>
    <w:rsid w:val="00252466"/>
    <w:rsid w:val="00252CF4"/>
    <w:rsid w:val="00254412"/>
    <w:rsid w:val="0025559F"/>
    <w:rsid w:val="002561B2"/>
    <w:rsid w:val="00256997"/>
    <w:rsid w:val="002625FB"/>
    <w:rsid w:val="00263C1A"/>
    <w:rsid w:val="00264E77"/>
    <w:rsid w:val="00265D31"/>
    <w:rsid w:val="00267E91"/>
    <w:rsid w:val="00270141"/>
    <w:rsid w:val="002712AF"/>
    <w:rsid w:val="002728BD"/>
    <w:rsid w:val="00282F92"/>
    <w:rsid w:val="00285695"/>
    <w:rsid w:val="002859A8"/>
    <w:rsid w:val="00286499"/>
    <w:rsid w:val="002871FF"/>
    <w:rsid w:val="0028721B"/>
    <w:rsid w:val="002873CC"/>
    <w:rsid w:val="0029055F"/>
    <w:rsid w:val="00291A7E"/>
    <w:rsid w:val="00293A53"/>
    <w:rsid w:val="002943E0"/>
    <w:rsid w:val="0029469B"/>
    <w:rsid w:val="0029563C"/>
    <w:rsid w:val="00295EDB"/>
    <w:rsid w:val="002965A0"/>
    <w:rsid w:val="002A3C76"/>
    <w:rsid w:val="002A4C3C"/>
    <w:rsid w:val="002B4317"/>
    <w:rsid w:val="002B6CF6"/>
    <w:rsid w:val="002B7CCC"/>
    <w:rsid w:val="002C0701"/>
    <w:rsid w:val="002C202B"/>
    <w:rsid w:val="002C2387"/>
    <w:rsid w:val="002C31FF"/>
    <w:rsid w:val="002C59AB"/>
    <w:rsid w:val="002C6528"/>
    <w:rsid w:val="002C6D69"/>
    <w:rsid w:val="002C787B"/>
    <w:rsid w:val="002D0DE1"/>
    <w:rsid w:val="002D1BAC"/>
    <w:rsid w:val="002D2736"/>
    <w:rsid w:val="002D2795"/>
    <w:rsid w:val="002D3FE2"/>
    <w:rsid w:val="002D588B"/>
    <w:rsid w:val="002D6ACA"/>
    <w:rsid w:val="002D6DC8"/>
    <w:rsid w:val="002D7F2C"/>
    <w:rsid w:val="002E00A6"/>
    <w:rsid w:val="002E2EB6"/>
    <w:rsid w:val="002E50B4"/>
    <w:rsid w:val="002E7D1A"/>
    <w:rsid w:val="002E7D91"/>
    <w:rsid w:val="002E7E2C"/>
    <w:rsid w:val="002F02F2"/>
    <w:rsid w:val="002F0677"/>
    <w:rsid w:val="002F27CF"/>
    <w:rsid w:val="002F42BF"/>
    <w:rsid w:val="002F45A0"/>
    <w:rsid w:val="003025F1"/>
    <w:rsid w:val="00303336"/>
    <w:rsid w:val="00304D6B"/>
    <w:rsid w:val="00305448"/>
    <w:rsid w:val="00311717"/>
    <w:rsid w:val="00312D9E"/>
    <w:rsid w:val="00313E0F"/>
    <w:rsid w:val="003141E0"/>
    <w:rsid w:val="00315EDA"/>
    <w:rsid w:val="00317962"/>
    <w:rsid w:val="00322576"/>
    <w:rsid w:val="00325CAF"/>
    <w:rsid w:val="0032665B"/>
    <w:rsid w:val="0032777E"/>
    <w:rsid w:val="00330BA6"/>
    <w:rsid w:val="003322E9"/>
    <w:rsid w:val="003339D4"/>
    <w:rsid w:val="00334B79"/>
    <w:rsid w:val="003351E8"/>
    <w:rsid w:val="003353DA"/>
    <w:rsid w:val="003359B7"/>
    <w:rsid w:val="00335C31"/>
    <w:rsid w:val="00336D76"/>
    <w:rsid w:val="003442C6"/>
    <w:rsid w:val="003445A1"/>
    <w:rsid w:val="00346DFA"/>
    <w:rsid w:val="00350B94"/>
    <w:rsid w:val="00352266"/>
    <w:rsid w:val="00353237"/>
    <w:rsid w:val="0035520E"/>
    <w:rsid w:val="003627B2"/>
    <w:rsid w:val="00365E1E"/>
    <w:rsid w:val="00367A70"/>
    <w:rsid w:val="00367CC3"/>
    <w:rsid w:val="0037406B"/>
    <w:rsid w:val="0037570A"/>
    <w:rsid w:val="0037649E"/>
    <w:rsid w:val="00376DB6"/>
    <w:rsid w:val="0037766A"/>
    <w:rsid w:val="00377BB1"/>
    <w:rsid w:val="00380DB8"/>
    <w:rsid w:val="00382E25"/>
    <w:rsid w:val="00384870"/>
    <w:rsid w:val="00390EDC"/>
    <w:rsid w:val="00391311"/>
    <w:rsid w:val="00395287"/>
    <w:rsid w:val="0039604B"/>
    <w:rsid w:val="00396502"/>
    <w:rsid w:val="00397A09"/>
    <w:rsid w:val="003A3819"/>
    <w:rsid w:val="003A73A1"/>
    <w:rsid w:val="003B049B"/>
    <w:rsid w:val="003B06AE"/>
    <w:rsid w:val="003B0D9E"/>
    <w:rsid w:val="003B27E5"/>
    <w:rsid w:val="003B3521"/>
    <w:rsid w:val="003B5BE5"/>
    <w:rsid w:val="003C0081"/>
    <w:rsid w:val="003C016B"/>
    <w:rsid w:val="003C33AC"/>
    <w:rsid w:val="003C624E"/>
    <w:rsid w:val="003C6BB6"/>
    <w:rsid w:val="003D188B"/>
    <w:rsid w:val="003D3B0D"/>
    <w:rsid w:val="003D3C9B"/>
    <w:rsid w:val="003E141D"/>
    <w:rsid w:val="003E363D"/>
    <w:rsid w:val="003E7A54"/>
    <w:rsid w:val="003F12C3"/>
    <w:rsid w:val="003F1A20"/>
    <w:rsid w:val="003F3800"/>
    <w:rsid w:val="003F3F70"/>
    <w:rsid w:val="003F41DB"/>
    <w:rsid w:val="003F5CA1"/>
    <w:rsid w:val="003F6520"/>
    <w:rsid w:val="00402FA8"/>
    <w:rsid w:val="00404781"/>
    <w:rsid w:val="004059BD"/>
    <w:rsid w:val="00412278"/>
    <w:rsid w:val="004125C3"/>
    <w:rsid w:val="00413F81"/>
    <w:rsid w:val="004148F4"/>
    <w:rsid w:val="00416475"/>
    <w:rsid w:val="004177C6"/>
    <w:rsid w:val="00420FA6"/>
    <w:rsid w:val="00424071"/>
    <w:rsid w:val="00425551"/>
    <w:rsid w:val="004309BC"/>
    <w:rsid w:val="00430B90"/>
    <w:rsid w:val="004328D8"/>
    <w:rsid w:val="004417ED"/>
    <w:rsid w:val="00442648"/>
    <w:rsid w:val="00447F47"/>
    <w:rsid w:val="00451108"/>
    <w:rsid w:val="004520DA"/>
    <w:rsid w:val="00453D80"/>
    <w:rsid w:val="0045553D"/>
    <w:rsid w:val="0046130D"/>
    <w:rsid w:val="00462EDD"/>
    <w:rsid w:val="0046470B"/>
    <w:rsid w:val="00466C20"/>
    <w:rsid w:val="004674F3"/>
    <w:rsid w:val="004719C4"/>
    <w:rsid w:val="00477B3E"/>
    <w:rsid w:val="004846F9"/>
    <w:rsid w:val="00484B0D"/>
    <w:rsid w:val="0048538B"/>
    <w:rsid w:val="004862BD"/>
    <w:rsid w:val="0048645D"/>
    <w:rsid w:val="00486F98"/>
    <w:rsid w:val="00487A98"/>
    <w:rsid w:val="004917F5"/>
    <w:rsid w:val="0049230C"/>
    <w:rsid w:val="00492532"/>
    <w:rsid w:val="0049426E"/>
    <w:rsid w:val="00494DFE"/>
    <w:rsid w:val="00496E45"/>
    <w:rsid w:val="004A00FD"/>
    <w:rsid w:val="004A03CA"/>
    <w:rsid w:val="004A0892"/>
    <w:rsid w:val="004A09F5"/>
    <w:rsid w:val="004A18A6"/>
    <w:rsid w:val="004A32D5"/>
    <w:rsid w:val="004A4104"/>
    <w:rsid w:val="004A4A03"/>
    <w:rsid w:val="004A53A1"/>
    <w:rsid w:val="004A53A2"/>
    <w:rsid w:val="004A7C30"/>
    <w:rsid w:val="004B174A"/>
    <w:rsid w:val="004B1771"/>
    <w:rsid w:val="004B54EF"/>
    <w:rsid w:val="004B77CB"/>
    <w:rsid w:val="004C3DF7"/>
    <w:rsid w:val="004C4111"/>
    <w:rsid w:val="004C46BF"/>
    <w:rsid w:val="004C486C"/>
    <w:rsid w:val="004C74E6"/>
    <w:rsid w:val="004D1D02"/>
    <w:rsid w:val="004D782F"/>
    <w:rsid w:val="004E0151"/>
    <w:rsid w:val="004E08DA"/>
    <w:rsid w:val="004E57CF"/>
    <w:rsid w:val="004E59A5"/>
    <w:rsid w:val="004E63F4"/>
    <w:rsid w:val="004E71FC"/>
    <w:rsid w:val="004F05CF"/>
    <w:rsid w:val="004F0FEE"/>
    <w:rsid w:val="004F12CA"/>
    <w:rsid w:val="004F21AF"/>
    <w:rsid w:val="004F2E29"/>
    <w:rsid w:val="004F3317"/>
    <w:rsid w:val="004F5BCF"/>
    <w:rsid w:val="00502B8A"/>
    <w:rsid w:val="00503444"/>
    <w:rsid w:val="00503C6C"/>
    <w:rsid w:val="005104BD"/>
    <w:rsid w:val="00512907"/>
    <w:rsid w:val="005156FC"/>
    <w:rsid w:val="0051641D"/>
    <w:rsid w:val="0052069E"/>
    <w:rsid w:val="0052084C"/>
    <w:rsid w:val="005212C8"/>
    <w:rsid w:val="00521E4A"/>
    <w:rsid w:val="00524D87"/>
    <w:rsid w:val="0052594C"/>
    <w:rsid w:val="005371D8"/>
    <w:rsid w:val="005378C8"/>
    <w:rsid w:val="00537CDB"/>
    <w:rsid w:val="00540165"/>
    <w:rsid w:val="00541B29"/>
    <w:rsid w:val="00543723"/>
    <w:rsid w:val="005465C3"/>
    <w:rsid w:val="00550005"/>
    <w:rsid w:val="00553940"/>
    <w:rsid w:val="00553D52"/>
    <w:rsid w:val="005558C9"/>
    <w:rsid w:val="00556462"/>
    <w:rsid w:val="00556889"/>
    <w:rsid w:val="0056546F"/>
    <w:rsid w:val="00565505"/>
    <w:rsid w:val="0056689B"/>
    <w:rsid w:val="005672CB"/>
    <w:rsid w:val="00571678"/>
    <w:rsid w:val="00571CD5"/>
    <w:rsid w:val="00574784"/>
    <w:rsid w:val="0057493B"/>
    <w:rsid w:val="00574C01"/>
    <w:rsid w:val="00575D84"/>
    <w:rsid w:val="005770A2"/>
    <w:rsid w:val="00581367"/>
    <w:rsid w:val="005823B0"/>
    <w:rsid w:val="00582D97"/>
    <w:rsid w:val="00584E7F"/>
    <w:rsid w:val="00590802"/>
    <w:rsid w:val="00591DC5"/>
    <w:rsid w:val="005948A9"/>
    <w:rsid w:val="00596419"/>
    <w:rsid w:val="005967F9"/>
    <w:rsid w:val="005A14CF"/>
    <w:rsid w:val="005A63ED"/>
    <w:rsid w:val="005B0D0F"/>
    <w:rsid w:val="005B1AEF"/>
    <w:rsid w:val="005B266C"/>
    <w:rsid w:val="005B754C"/>
    <w:rsid w:val="005C27CA"/>
    <w:rsid w:val="005C35B7"/>
    <w:rsid w:val="005D0C5D"/>
    <w:rsid w:val="005D0F9A"/>
    <w:rsid w:val="005D1999"/>
    <w:rsid w:val="005D1D39"/>
    <w:rsid w:val="005D4368"/>
    <w:rsid w:val="005D5EB7"/>
    <w:rsid w:val="005D6C0B"/>
    <w:rsid w:val="005D79EE"/>
    <w:rsid w:val="005E0D6D"/>
    <w:rsid w:val="005E10E4"/>
    <w:rsid w:val="005E2357"/>
    <w:rsid w:val="005E34B1"/>
    <w:rsid w:val="005E46EF"/>
    <w:rsid w:val="005E5576"/>
    <w:rsid w:val="005E7BDD"/>
    <w:rsid w:val="005F04A0"/>
    <w:rsid w:val="005F2004"/>
    <w:rsid w:val="005F2013"/>
    <w:rsid w:val="005F2FDD"/>
    <w:rsid w:val="005F36D4"/>
    <w:rsid w:val="005F3B24"/>
    <w:rsid w:val="005F4BFE"/>
    <w:rsid w:val="005F57E9"/>
    <w:rsid w:val="005F5F47"/>
    <w:rsid w:val="005F6ED4"/>
    <w:rsid w:val="00602338"/>
    <w:rsid w:val="00604BE0"/>
    <w:rsid w:val="00605056"/>
    <w:rsid w:val="006069ED"/>
    <w:rsid w:val="00610EE4"/>
    <w:rsid w:val="00613A16"/>
    <w:rsid w:val="0061412E"/>
    <w:rsid w:val="00616AB3"/>
    <w:rsid w:val="006207C5"/>
    <w:rsid w:val="006264F1"/>
    <w:rsid w:val="0062682C"/>
    <w:rsid w:val="006268FD"/>
    <w:rsid w:val="006301C2"/>
    <w:rsid w:val="00632F55"/>
    <w:rsid w:val="00633683"/>
    <w:rsid w:val="00634D7A"/>
    <w:rsid w:val="00637615"/>
    <w:rsid w:val="006379A5"/>
    <w:rsid w:val="00640A91"/>
    <w:rsid w:val="00641274"/>
    <w:rsid w:val="006416DD"/>
    <w:rsid w:val="006432E1"/>
    <w:rsid w:val="00644D7F"/>
    <w:rsid w:val="00645E92"/>
    <w:rsid w:val="00650084"/>
    <w:rsid w:val="00651AB2"/>
    <w:rsid w:val="00654004"/>
    <w:rsid w:val="0065496F"/>
    <w:rsid w:val="00654A21"/>
    <w:rsid w:val="00657BF2"/>
    <w:rsid w:val="00662B79"/>
    <w:rsid w:val="00664C58"/>
    <w:rsid w:val="006736C4"/>
    <w:rsid w:val="00673A2E"/>
    <w:rsid w:val="00677560"/>
    <w:rsid w:val="006822AD"/>
    <w:rsid w:val="00682CF6"/>
    <w:rsid w:val="0068398C"/>
    <w:rsid w:val="00683B13"/>
    <w:rsid w:val="00693ACB"/>
    <w:rsid w:val="0069586F"/>
    <w:rsid w:val="006966EF"/>
    <w:rsid w:val="006A1BD0"/>
    <w:rsid w:val="006A1C23"/>
    <w:rsid w:val="006A3FE5"/>
    <w:rsid w:val="006A5BA1"/>
    <w:rsid w:val="006A6B8C"/>
    <w:rsid w:val="006A7496"/>
    <w:rsid w:val="006B1460"/>
    <w:rsid w:val="006B31CD"/>
    <w:rsid w:val="006B41C3"/>
    <w:rsid w:val="006C03AC"/>
    <w:rsid w:val="006C058A"/>
    <w:rsid w:val="006C0830"/>
    <w:rsid w:val="006C29BF"/>
    <w:rsid w:val="006C32F0"/>
    <w:rsid w:val="006C45C4"/>
    <w:rsid w:val="006C4743"/>
    <w:rsid w:val="006C547F"/>
    <w:rsid w:val="006C60A4"/>
    <w:rsid w:val="006C65DE"/>
    <w:rsid w:val="006C7CF7"/>
    <w:rsid w:val="006D01B9"/>
    <w:rsid w:val="006D2E9F"/>
    <w:rsid w:val="006D3848"/>
    <w:rsid w:val="006D4D7A"/>
    <w:rsid w:val="006D502E"/>
    <w:rsid w:val="006D5EC9"/>
    <w:rsid w:val="006D6C0E"/>
    <w:rsid w:val="006D7F04"/>
    <w:rsid w:val="006E16F2"/>
    <w:rsid w:val="006E4359"/>
    <w:rsid w:val="006E4ED2"/>
    <w:rsid w:val="006E535C"/>
    <w:rsid w:val="006F1A83"/>
    <w:rsid w:val="006F3535"/>
    <w:rsid w:val="00700C2D"/>
    <w:rsid w:val="00701757"/>
    <w:rsid w:val="00702782"/>
    <w:rsid w:val="00703063"/>
    <w:rsid w:val="00704D93"/>
    <w:rsid w:val="007104E1"/>
    <w:rsid w:val="00710512"/>
    <w:rsid w:val="0071070D"/>
    <w:rsid w:val="007118A9"/>
    <w:rsid w:val="00715B63"/>
    <w:rsid w:val="0072163C"/>
    <w:rsid w:val="007249B5"/>
    <w:rsid w:val="00727299"/>
    <w:rsid w:val="007305DA"/>
    <w:rsid w:val="00732F7A"/>
    <w:rsid w:val="00734D83"/>
    <w:rsid w:val="007362AC"/>
    <w:rsid w:val="00736791"/>
    <w:rsid w:val="00736CA7"/>
    <w:rsid w:val="00740497"/>
    <w:rsid w:val="00741BF8"/>
    <w:rsid w:val="00744023"/>
    <w:rsid w:val="00745A95"/>
    <w:rsid w:val="0075593B"/>
    <w:rsid w:val="00760349"/>
    <w:rsid w:val="007610F0"/>
    <w:rsid w:val="007702FF"/>
    <w:rsid w:val="0077125F"/>
    <w:rsid w:val="00773B17"/>
    <w:rsid w:val="007744A2"/>
    <w:rsid w:val="00775800"/>
    <w:rsid w:val="00775BE7"/>
    <w:rsid w:val="007830B9"/>
    <w:rsid w:val="007840E4"/>
    <w:rsid w:val="007843CB"/>
    <w:rsid w:val="00786C1A"/>
    <w:rsid w:val="00787B16"/>
    <w:rsid w:val="007904E7"/>
    <w:rsid w:val="0079166D"/>
    <w:rsid w:val="00793263"/>
    <w:rsid w:val="00793553"/>
    <w:rsid w:val="007A0552"/>
    <w:rsid w:val="007A3569"/>
    <w:rsid w:val="007A3A99"/>
    <w:rsid w:val="007A43E0"/>
    <w:rsid w:val="007A51D7"/>
    <w:rsid w:val="007A561D"/>
    <w:rsid w:val="007A7843"/>
    <w:rsid w:val="007A7C20"/>
    <w:rsid w:val="007C150D"/>
    <w:rsid w:val="007C248C"/>
    <w:rsid w:val="007C273A"/>
    <w:rsid w:val="007C4B50"/>
    <w:rsid w:val="007C55FC"/>
    <w:rsid w:val="007D177E"/>
    <w:rsid w:val="007D2E4B"/>
    <w:rsid w:val="007D335C"/>
    <w:rsid w:val="007D4715"/>
    <w:rsid w:val="007D5186"/>
    <w:rsid w:val="007D65D1"/>
    <w:rsid w:val="007D7E37"/>
    <w:rsid w:val="007E2BCD"/>
    <w:rsid w:val="007E3281"/>
    <w:rsid w:val="007E43B2"/>
    <w:rsid w:val="007E49C7"/>
    <w:rsid w:val="007F2CF0"/>
    <w:rsid w:val="007F5FA4"/>
    <w:rsid w:val="007F68C2"/>
    <w:rsid w:val="007F6F01"/>
    <w:rsid w:val="007F764B"/>
    <w:rsid w:val="007F7A56"/>
    <w:rsid w:val="00800F83"/>
    <w:rsid w:val="00802217"/>
    <w:rsid w:val="00804828"/>
    <w:rsid w:val="008053C8"/>
    <w:rsid w:val="0080720A"/>
    <w:rsid w:val="0081045C"/>
    <w:rsid w:val="008109A5"/>
    <w:rsid w:val="00811C37"/>
    <w:rsid w:val="0081273E"/>
    <w:rsid w:val="0081392F"/>
    <w:rsid w:val="00813B5E"/>
    <w:rsid w:val="0081423F"/>
    <w:rsid w:val="00816D0E"/>
    <w:rsid w:val="00822446"/>
    <w:rsid w:val="00823810"/>
    <w:rsid w:val="00825FC5"/>
    <w:rsid w:val="008269B5"/>
    <w:rsid w:val="00827A4B"/>
    <w:rsid w:val="00831999"/>
    <w:rsid w:val="00831A1E"/>
    <w:rsid w:val="00831F7A"/>
    <w:rsid w:val="00833C02"/>
    <w:rsid w:val="0083634B"/>
    <w:rsid w:val="008408C3"/>
    <w:rsid w:val="00851DBA"/>
    <w:rsid w:val="008551FA"/>
    <w:rsid w:val="00855587"/>
    <w:rsid w:val="00856C79"/>
    <w:rsid w:val="00860672"/>
    <w:rsid w:val="00860C63"/>
    <w:rsid w:val="008615DD"/>
    <w:rsid w:val="00862AAB"/>
    <w:rsid w:val="008635F7"/>
    <w:rsid w:val="00863710"/>
    <w:rsid w:val="00864A58"/>
    <w:rsid w:val="008650FA"/>
    <w:rsid w:val="00870355"/>
    <w:rsid w:val="00871C70"/>
    <w:rsid w:val="00872599"/>
    <w:rsid w:val="008739CD"/>
    <w:rsid w:val="00874545"/>
    <w:rsid w:val="00882146"/>
    <w:rsid w:val="0088305B"/>
    <w:rsid w:val="00893999"/>
    <w:rsid w:val="0089495C"/>
    <w:rsid w:val="008976B3"/>
    <w:rsid w:val="008A05D3"/>
    <w:rsid w:val="008A3433"/>
    <w:rsid w:val="008A6486"/>
    <w:rsid w:val="008B32D8"/>
    <w:rsid w:val="008C0E5C"/>
    <w:rsid w:val="008C2E04"/>
    <w:rsid w:val="008C46AD"/>
    <w:rsid w:val="008C68B2"/>
    <w:rsid w:val="008D332C"/>
    <w:rsid w:val="008D4902"/>
    <w:rsid w:val="008D5120"/>
    <w:rsid w:val="008E4A4A"/>
    <w:rsid w:val="008E6492"/>
    <w:rsid w:val="008E74A5"/>
    <w:rsid w:val="008F0489"/>
    <w:rsid w:val="008F2108"/>
    <w:rsid w:val="008F39D2"/>
    <w:rsid w:val="008F5FB7"/>
    <w:rsid w:val="008F75CD"/>
    <w:rsid w:val="00900B6C"/>
    <w:rsid w:val="00901099"/>
    <w:rsid w:val="009039A1"/>
    <w:rsid w:val="00903E7B"/>
    <w:rsid w:val="00904AC3"/>
    <w:rsid w:val="0090506D"/>
    <w:rsid w:val="009054EB"/>
    <w:rsid w:val="00907115"/>
    <w:rsid w:val="00907615"/>
    <w:rsid w:val="009114A7"/>
    <w:rsid w:val="009124CA"/>
    <w:rsid w:val="009137A5"/>
    <w:rsid w:val="009146A2"/>
    <w:rsid w:val="0091497B"/>
    <w:rsid w:val="00916E3E"/>
    <w:rsid w:val="00916FF4"/>
    <w:rsid w:val="009170B2"/>
    <w:rsid w:val="00917622"/>
    <w:rsid w:val="00917851"/>
    <w:rsid w:val="00917DF2"/>
    <w:rsid w:val="009202AD"/>
    <w:rsid w:val="009245DD"/>
    <w:rsid w:val="0092512A"/>
    <w:rsid w:val="0092590D"/>
    <w:rsid w:val="009269B4"/>
    <w:rsid w:val="009321F4"/>
    <w:rsid w:val="009339B4"/>
    <w:rsid w:val="009350F4"/>
    <w:rsid w:val="00937919"/>
    <w:rsid w:val="00940AEF"/>
    <w:rsid w:val="00941252"/>
    <w:rsid w:val="00941B26"/>
    <w:rsid w:val="009460B9"/>
    <w:rsid w:val="009466B9"/>
    <w:rsid w:val="00950314"/>
    <w:rsid w:val="00951CEE"/>
    <w:rsid w:val="009559F4"/>
    <w:rsid w:val="00955BF8"/>
    <w:rsid w:val="009600DB"/>
    <w:rsid w:val="00960EBA"/>
    <w:rsid w:val="009636C8"/>
    <w:rsid w:val="00967A40"/>
    <w:rsid w:val="009707B4"/>
    <w:rsid w:val="00970AB5"/>
    <w:rsid w:val="00972557"/>
    <w:rsid w:val="00973974"/>
    <w:rsid w:val="00975C52"/>
    <w:rsid w:val="00977371"/>
    <w:rsid w:val="009773F9"/>
    <w:rsid w:val="00981B99"/>
    <w:rsid w:val="00982C7B"/>
    <w:rsid w:val="009842BB"/>
    <w:rsid w:val="00991AAA"/>
    <w:rsid w:val="00994C3C"/>
    <w:rsid w:val="009972A4"/>
    <w:rsid w:val="00997CD4"/>
    <w:rsid w:val="009A2AC6"/>
    <w:rsid w:val="009A4CE0"/>
    <w:rsid w:val="009A6C03"/>
    <w:rsid w:val="009A6ED3"/>
    <w:rsid w:val="009B275A"/>
    <w:rsid w:val="009B47AC"/>
    <w:rsid w:val="009B7389"/>
    <w:rsid w:val="009B7740"/>
    <w:rsid w:val="009C06B3"/>
    <w:rsid w:val="009C1B16"/>
    <w:rsid w:val="009C5528"/>
    <w:rsid w:val="009C6BC5"/>
    <w:rsid w:val="009D0DEC"/>
    <w:rsid w:val="009D4282"/>
    <w:rsid w:val="009D57CA"/>
    <w:rsid w:val="009D589A"/>
    <w:rsid w:val="009D5E71"/>
    <w:rsid w:val="009D6D7B"/>
    <w:rsid w:val="009D710D"/>
    <w:rsid w:val="009D7297"/>
    <w:rsid w:val="009E03C6"/>
    <w:rsid w:val="009E30B2"/>
    <w:rsid w:val="009E4ED8"/>
    <w:rsid w:val="009E4F55"/>
    <w:rsid w:val="009E51E8"/>
    <w:rsid w:val="009E77AD"/>
    <w:rsid w:val="009F0B86"/>
    <w:rsid w:val="009F0CBE"/>
    <w:rsid w:val="009F1F59"/>
    <w:rsid w:val="009F36D2"/>
    <w:rsid w:val="009F6339"/>
    <w:rsid w:val="009F787B"/>
    <w:rsid w:val="009F7E59"/>
    <w:rsid w:val="00A018F4"/>
    <w:rsid w:val="00A02513"/>
    <w:rsid w:val="00A03711"/>
    <w:rsid w:val="00A03C21"/>
    <w:rsid w:val="00A04B86"/>
    <w:rsid w:val="00A11840"/>
    <w:rsid w:val="00A1223F"/>
    <w:rsid w:val="00A12C2E"/>
    <w:rsid w:val="00A15C43"/>
    <w:rsid w:val="00A20A5E"/>
    <w:rsid w:val="00A21E6A"/>
    <w:rsid w:val="00A22A69"/>
    <w:rsid w:val="00A245AA"/>
    <w:rsid w:val="00A32D10"/>
    <w:rsid w:val="00A34185"/>
    <w:rsid w:val="00A36015"/>
    <w:rsid w:val="00A37639"/>
    <w:rsid w:val="00A41FB7"/>
    <w:rsid w:val="00A4249A"/>
    <w:rsid w:val="00A44B18"/>
    <w:rsid w:val="00A44CBE"/>
    <w:rsid w:val="00A46042"/>
    <w:rsid w:val="00A522A4"/>
    <w:rsid w:val="00A57B2B"/>
    <w:rsid w:val="00A6061F"/>
    <w:rsid w:val="00A6619E"/>
    <w:rsid w:val="00A66679"/>
    <w:rsid w:val="00A66C7E"/>
    <w:rsid w:val="00A70413"/>
    <w:rsid w:val="00A74305"/>
    <w:rsid w:val="00A7624B"/>
    <w:rsid w:val="00A76B06"/>
    <w:rsid w:val="00A77D74"/>
    <w:rsid w:val="00A82F11"/>
    <w:rsid w:val="00A8620F"/>
    <w:rsid w:val="00A8660B"/>
    <w:rsid w:val="00A934FC"/>
    <w:rsid w:val="00A94B84"/>
    <w:rsid w:val="00A96C76"/>
    <w:rsid w:val="00A971ED"/>
    <w:rsid w:val="00AA01E9"/>
    <w:rsid w:val="00AA3627"/>
    <w:rsid w:val="00AA45D6"/>
    <w:rsid w:val="00AA75B8"/>
    <w:rsid w:val="00AB066C"/>
    <w:rsid w:val="00AB1EB7"/>
    <w:rsid w:val="00AB33D3"/>
    <w:rsid w:val="00AB37A8"/>
    <w:rsid w:val="00AB383F"/>
    <w:rsid w:val="00AC04C0"/>
    <w:rsid w:val="00AC4B09"/>
    <w:rsid w:val="00AC569D"/>
    <w:rsid w:val="00AC59EA"/>
    <w:rsid w:val="00AC77A0"/>
    <w:rsid w:val="00AC7892"/>
    <w:rsid w:val="00AD0268"/>
    <w:rsid w:val="00AD31F3"/>
    <w:rsid w:val="00AD3936"/>
    <w:rsid w:val="00AD6B09"/>
    <w:rsid w:val="00AE12C2"/>
    <w:rsid w:val="00AE7AB1"/>
    <w:rsid w:val="00AF7643"/>
    <w:rsid w:val="00B020B7"/>
    <w:rsid w:val="00B023E2"/>
    <w:rsid w:val="00B04315"/>
    <w:rsid w:val="00B058D3"/>
    <w:rsid w:val="00B076CF"/>
    <w:rsid w:val="00B1018F"/>
    <w:rsid w:val="00B10680"/>
    <w:rsid w:val="00B11325"/>
    <w:rsid w:val="00B12809"/>
    <w:rsid w:val="00B12D7E"/>
    <w:rsid w:val="00B15258"/>
    <w:rsid w:val="00B22D5A"/>
    <w:rsid w:val="00B240E1"/>
    <w:rsid w:val="00B252EA"/>
    <w:rsid w:val="00B31CF4"/>
    <w:rsid w:val="00B31F2C"/>
    <w:rsid w:val="00B3325C"/>
    <w:rsid w:val="00B42512"/>
    <w:rsid w:val="00B44B62"/>
    <w:rsid w:val="00B51D9D"/>
    <w:rsid w:val="00B552B6"/>
    <w:rsid w:val="00B55D4E"/>
    <w:rsid w:val="00B568E3"/>
    <w:rsid w:val="00B57896"/>
    <w:rsid w:val="00B57EBE"/>
    <w:rsid w:val="00B60F9A"/>
    <w:rsid w:val="00B627C7"/>
    <w:rsid w:val="00B63971"/>
    <w:rsid w:val="00B6541C"/>
    <w:rsid w:val="00B66E00"/>
    <w:rsid w:val="00B7133C"/>
    <w:rsid w:val="00B71A0F"/>
    <w:rsid w:val="00B72641"/>
    <w:rsid w:val="00B72810"/>
    <w:rsid w:val="00B72BBA"/>
    <w:rsid w:val="00B73B97"/>
    <w:rsid w:val="00B743D4"/>
    <w:rsid w:val="00B75946"/>
    <w:rsid w:val="00B772E7"/>
    <w:rsid w:val="00B80A69"/>
    <w:rsid w:val="00B82204"/>
    <w:rsid w:val="00B82728"/>
    <w:rsid w:val="00B86372"/>
    <w:rsid w:val="00B86484"/>
    <w:rsid w:val="00B90114"/>
    <w:rsid w:val="00B92AB2"/>
    <w:rsid w:val="00B934DD"/>
    <w:rsid w:val="00B942F1"/>
    <w:rsid w:val="00B94873"/>
    <w:rsid w:val="00B949B6"/>
    <w:rsid w:val="00BA0444"/>
    <w:rsid w:val="00BA1037"/>
    <w:rsid w:val="00BA69F8"/>
    <w:rsid w:val="00BA7A2B"/>
    <w:rsid w:val="00BB5845"/>
    <w:rsid w:val="00BC4F69"/>
    <w:rsid w:val="00BC51DC"/>
    <w:rsid w:val="00BC58B6"/>
    <w:rsid w:val="00BC6C0B"/>
    <w:rsid w:val="00BD0977"/>
    <w:rsid w:val="00BD3C20"/>
    <w:rsid w:val="00BD533B"/>
    <w:rsid w:val="00BD5DCC"/>
    <w:rsid w:val="00BE128E"/>
    <w:rsid w:val="00BE6DDF"/>
    <w:rsid w:val="00BF0782"/>
    <w:rsid w:val="00BF14AE"/>
    <w:rsid w:val="00BF40A1"/>
    <w:rsid w:val="00BF4D3D"/>
    <w:rsid w:val="00C00DA8"/>
    <w:rsid w:val="00C01D43"/>
    <w:rsid w:val="00C02D6D"/>
    <w:rsid w:val="00C0361D"/>
    <w:rsid w:val="00C0591C"/>
    <w:rsid w:val="00C10B66"/>
    <w:rsid w:val="00C138B5"/>
    <w:rsid w:val="00C13E8D"/>
    <w:rsid w:val="00C159E0"/>
    <w:rsid w:val="00C1739D"/>
    <w:rsid w:val="00C2118B"/>
    <w:rsid w:val="00C2121B"/>
    <w:rsid w:val="00C25E7E"/>
    <w:rsid w:val="00C301DA"/>
    <w:rsid w:val="00C30716"/>
    <w:rsid w:val="00C36151"/>
    <w:rsid w:val="00C36565"/>
    <w:rsid w:val="00C37B4E"/>
    <w:rsid w:val="00C424EC"/>
    <w:rsid w:val="00C42BCB"/>
    <w:rsid w:val="00C43407"/>
    <w:rsid w:val="00C4567B"/>
    <w:rsid w:val="00C45931"/>
    <w:rsid w:val="00C46343"/>
    <w:rsid w:val="00C474F3"/>
    <w:rsid w:val="00C47610"/>
    <w:rsid w:val="00C47EF9"/>
    <w:rsid w:val="00C53512"/>
    <w:rsid w:val="00C53595"/>
    <w:rsid w:val="00C6292E"/>
    <w:rsid w:val="00C63745"/>
    <w:rsid w:val="00C6489E"/>
    <w:rsid w:val="00C6608C"/>
    <w:rsid w:val="00C713C9"/>
    <w:rsid w:val="00C7183F"/>
    <w:rsid w:val="00C74F90"/>
    <w:rsid w:val="00C75945"/>
    <w:rsid w:val="00C768ED"/>
    <w:rsid w:val="00C776DB"/>
    <w:rsid w:val="00C822C3"/>
    <w:rsid w:val="00C82D48"/>
    <w:rsid w:val="00C84E18"/>
    <w:rsid w:val="00C8747A"/>
    <w:rsid w:val="00C87B89"/>
    <w:rsid w:val="00C90561"/>
    <w:rsid w:val="00C9105F"/>
    <w:rsid w:val="00C92777"/>
    <w:rsid w:val="00C94C28"/>
    <w:rsid w:val="00C95121"/>
    <w:rsid w:val="00C95235"/>
    <w:rsid w:val="00C95253"/>
    <w:rsid w:val="00C95C42"/>
    <w:rsid w:val="00C96439"/>
    <w:rsid w:val="00C97A38"/>
    <w:rsid w:val="00CA03F9"/>
    <w:rsid w:val="00CA050C"/>
    <w:rsid w:val="00CA1E3C"/>
    <w:rsid w:val="00CA2A2E"/>
    <w:rsid w:val="00CA51FF"/>
    <w:rsid w:val="00CA650B"/>
    <w:rsid w:val="00CA6979"/>
    <w:rsid w:val="00CA6F79"/>
    <w:rsid w:val="00CB0A3C"/>
    <w:rsid w:val="00CB0ACA"/>
    <w:rsid w:val="00CB0BA5"/>
    <w:rsid w:val="00CB0F2F"/>
    <w:rsid w:val="00CB3CDF"/>
    <w:rsid w:val="00CC13C3"/>
    <w:rsid w:val="00CC20CD"/>
    <w:rsid w:val="00CC2B82"/>
    <w:rsid w:val="00CC40F5"/>
    <w:rsid w:val="00CC557E"/>
    <w:rsid w:val="00CD1BD2"/>
    <w:rsid w:val="00CD213B"/>
    <w:rsid w:val="00CD4409"/>
    <w:rsid w:val="00CD7251"/>
    <w:rsid w:val="00CE3767"/>
    <w:rsid w:val="00CF5F92"/>
    <w:rsid w:val="00CF6775"/>
    <w:rsid w:val="00D00E15"/>
    <w:rsid w:val="00D00E4A"/>
    <w:rsid w:val="00D01BAC"/>
    <w:rsid w:val="00D0214B"/>
    <w:rsid w:val="00D02BDD"/>
    <w:rsid w:val="00D04DA7"/>
    <w:rsid w:val="00D05331"/>
    <w:rsid w:val="00D1192C"/>
    <w:rsid w:val="00D125C3"/>
    <w:rsid w:val="00D13690"/>
    <w:rsid w:val="00D136B6"/>
    <w:rsid w:val="00D13F59"/>
    <w:rsid w:val="00D157B3"/>
    <w:rsid w:val="00D22B09"/>
    <w:rsid w:val="00D238AE"/>
    <w:rsid w:val="00D24D0E"/>
    <w:rsid w:val="00D25EB7"/>
    <w:rsid w:val="00D27986"/>
    <w:rsid w:val="00D326BF"/>
    <w:rsid w:val="00D35BB2"/>
    <w:rsid w:val="00D36A6B"/>
    <w:rsid w:val="00D37D9C"/>
    <w:rsid w:val="00D4423B"/>
    <w:rsid w:val="00D474BC"/>
    <w:rsid w:val="00D50539"/>
    <w:rsid w:val="00D5170F"/>
    <w:rsid w:val="00D518D0"/>
    <w:rsid w:val="00D547FB"/>
    <w:rsid w:val="00D54A10"/>
    <w:rsid w:val="00D55AEE"/>
    <w:rsid w:val="00D61A87"/>
    <w:rsid w:val="00D63E0F"/>
    <w:rsid w:val="00D6596D"/>
    <w:rsid w:val="00D70D68"/>
    <w:rsid w:val="00D72616"/>
    <w:rsid w:val="00D734D9"/>
    <w:rsid w:val="00D761BD"/>
    <w:rsid w:val="00D76FD6"/>
    <w:rsid w:val="00D81E6B"/>
    <w:rsid w:val="00D843BC"/>
    <w:rsid w:val="00D8508D"/>
    <w:rsid w:val="00D85B81"/>
    <w:rsid w:val="00D86058"/>
    <w:rsid w:val="00D864D6"/>
    <w:rsid w:val="00D8710E"/>
    <w:rsid w:val="00D906E9"/>
    <w:rsid w:val="00D92194"/>
    <w:rsid w:val="00D926F8"/>
    <w:rsid w:val="00D94762"/>
    <w:rsid w:val="00D957E3"/>
    <w:rsid w:val="00D95C7B"/>
    <w:rsid w:val="00D97F2D"/>
    <w:rsid w:val="00DA1211"/>
    <w:rsid w:val="00DA2FB0"/>
    <w:rsid w:val="00DA4135"/>
    <w:rsid w:val="00DB1416"/>
    <w:rsid w:val="00DB1F8C"/>
    <w:rsid w:val="00DB25BB"/>
    <w:rsid w:val="00DB46B1"/>
    <w:rsid w:val="00DB51CB"/>
    <w:rsid w:val="00DB5281"/>
    <w:rsid w:val="00DC2E20"/>
    <w:rsid w:val="00DC3209"/>
    <w:rsid w:val="00DC34CC"/>
    <w:rsid w:val="00DC52B1"/>
    <w:rsid w:val="00DC5D24"/>
    <w:rsid w:val="00DD3FE9"/>
    <w:rsid w:val="00DD6CE6"/>
    <w:rsid w:val="00DE38DA"/>
    <w:rsid w:val="00DE726E"/>
    <w:rsid w:val="00DE74F1"/>
    <w:rsid w:val="00DE7974"/>
    <w:rsid w:val="00DF0267"/>
    <w:rsid w:val="00DF0584"/>
    <w:rsid w:val="00DF1257"/>
    <w:rsid w:val="00DF2529"/>
    <w:rsid w:val="00DF4E3B"/>
    <w:rsid w:val="00DF5DCB"/>
    <w:rsid w:val="00DF7CAC"/>
    <w:rsid w:val="00DF7E96"/>
    <w:rsid w:val="00E00E5D"/>
    <w:rsid w:val="00E01A1B"/>
    <w:rsid w:val="00E06720"/>
    <w:rsid w:val="00E13117"/>
    <w:rsid w:val="00E132E9"/>
    <w:rsid w:val="00E136B6"/>
    <w:rsid w:val="00E14446"/>
    <w:rsid w:val="00E14D79"/>
    <w:rsid w:val="00E15A01"/>
    <w:rsid w:val="00E17197"/>
    <w:rsid w:val="00E1740E"/>
    <w:rsid w:val="00E21FE3"/>
    <w:rsid w:val="00E24A94"/>
    <w:rsid w:val="00E2598E"/>
    <w:rsid w:val="00E25D62"/>
    <w:rsid w:val="00E365F2"/>
    <w:rsid w:val="00E377D7"/>
    <w:rsid w:val="00E40BFD"/>
    <w:rsid w:val="00E40C79"/>
    <w:rsid w:val="00E41AA0"/>
    <w:rsid w:val="00E43933"/>
    <w:rsid w:val="00E4615C"/>
    <w:rsid w:val="00E52611"/>
    <w:rsid w:val="00E5273D"/>
    <w:rsid w:val="00E534B0"/>
    <w:rsid w:val="00E54337"/>
    <w:rsid w:val="00E5475B"/>
    <w:rsid w:val="00E54B0C"/>
    <w:rsid w:val="00E55AB7"/>
    <w:rsid w:val="00E6189A"/>
    <w:rsid w:val="00E6218F"/>
    <w:rsid w:val="00E623F7"/>
    <w:rsid w:val="00E63DA0"/>
    <w:rsid w:val="00E738BD"/>
    <w:rsid w:val="00E76206"/>
    <w:rsid w:val="00E76944"/>
    <w:rsid w:val="00E77E83"/>
    <w:rsid w:val="00E8002A"/>
    <w:rsid w:val="00E80390"/>
    <w:rsid w:val="00E80853"/>
    <w:rsid w:val="00E80EA8"/>
    <w:rsid w:val="00E816B0"/>
    <w:rsid w:val="00E83770"/>
    <w:rsid w:val="00E86626"/>
    <w:rsid w:val="00E86B45"/>
    <w:rsid w:val="00E9145A"/>
    <w:rsid w:val="00E9311B"/>
    <w:rsid w:val="00E939AD"/>
    <w:rsid w:val="00E963D0"/>
    <w:rsid w:val="00EA0B80"/>
    <w:rsid w:val="00EA18AC"/>
    <w:rsid w:val="00EA2CCE"/>
    <w:rsid w:val="00EA3F07"/>
    <w:rsid w:val="00EA58DD"/>
    <w:rsid w:val="00EB1738"/>
    <w:rsid w:val="00EB5A60"/>
    <w:rsid w:val="00EC0BAE"/>
    <w:rsid w:val="00EC4904"/>
    <w:rsid w:val="00EC5773"/>
    <w:rsid w:val="00EC662B"/>
    <w:rsid w:val="00ED0373"/>
    <w:rsid w:val="00ED1479"/>
    <w:rsid w:val="00ED1D13"/>
    <w:rsid w:val="00ED54D7"/>
    <w:rsid w:val="00ED641F"/>
    <w:rsid w:val="00EE25B2"/>
    <w:rsid w:val="00EE5A43"/>
    <w:rsid w:val="00EE765D"/>
    <w:rsid w:val="00EE7B9B"/>
    <w:rsid w:val="00EF01C6"/>
    <w:rsid w:val="00EF1D4E"/>
    <w:rsid w:val="00EF5934"/>
    <w:rsid w:val="00EF6EF1"/>
    <w:rsid w:val="00F00010"/>
    <w:rsid w:val="00F03769"/>
    <w:rsid w:val="00F0384A"/>
    <w:rsid w:val="00F04E38"/>
    <w:rsid w:val="00F05F2A"/>
    <w:rsid w:val="00F07B6A"/>
    <w:rsid w:val="00F10AD3"/>
    <w:rsid w:val="00F11C23"/>
    <w:rsid w:val="00F11DF2"/>
    <w:rsid w:val="00F134A9"/>
    <w:rsid w:val="00F13C91"/>
    <w:rsid w:val="00F175B2"/>
    <w:rsid w:val="00F17C8F"/>
    <w:rsid w:val="00F20A37"/>
    <w:rsid w:val="00F22D4F"/>
    <w:rsid w:val="00F24B10"/>
    <w:rsid w:val="00F24D78"/>
    <w:rsid w:val="00F25F7E"/>
    <w:rsid w:val="00F30AA1"/>
    <w:rsid w:val="00F31F19"/>
    <w:rsid w:val="00F32FA1"/>
    <w:rsid w:val="00F3546D"/>
    <w:rsid w:val="00F35CD3"/>
    <w:rsid w:val="00F37D0A"/>
    <w:rsid w:val="00F40AEB"/>
    <w:rsid w:val="00F43D01"/>
    <w:rsid w:val="00F44B14"/>
    <w:rsid w:val="00F44D4C"/>
    <w:rsid w:val="00F47AE7"/>
    <w:rsid w:val="00F52582"/>
    <w:rsid w:val="00F54A92"/>
    <w:rsid w:val="00F56367"/>
    <w:rsid w:val="00F56DCF"/>
    <w:rsid w:val="00F61B13"/>
    <w:rsid w:val="00F668A8"/>
    <w:rsid w:val="00F70291"/>
    <w:rsid w:val="00F73E80"/>
    <w:rsid w:val="00F7549E"/>
    <w:rsid w:val="00F77CB8"/>
    <w:rsid w:val="00F80305"/>
    <w:rsid w:val="00F81977"/>
    <w:rsid w:val="00F83198"/>
    <w:rsid w:val="00F83E61"/>
    <w:rsid w:val="00F910C9"/>
    <w:rsid w:val="00F9113F"/>
    <w:rsid w:val="00F9174C"/>
    <w:rsid w:val="00F91E09"/>
    <w:rsid w:val="00F91EC6"/>
    <w:rsid w:val="00F93336"/>
    <w:rsid w:val="00F93808"/>
    <w:rsid w:val="00F96559"/>
    <w:rsid w:val="00F96597"/>
    <w:rsid w:val="00F968C3"/>
    <w:rsid w:val="00FA6542"/>
    <w:rsid w:val="00FB0DE4"/>
    <w:rsid w:val="00FB4803"/>
    <w:rsid w:val="00FB4C89"/>
    <w:rsid w:val="00FC01C5"/>
    <w:rsid w:val="00FC23CA"/>
    <w:rsid w:val="00FC585F"/>
    <w:rsid w:val="00FC5C8F"/>
    <w:rsid w:val="00FC6C4B"/>
    <w:rsid w:val="00FC74D8"/>
    <w:rsid w:val="00FD0296"/>
    <w:rsid w:val="00FD18C3"/>
    <w:rsid w:val="00FD1F84"/>
    <w:rsid w:val="00FD3B1F"/>
    <w:rsid w:val="00FD3CBB"/>
    <w:rsid w:val="00FD3F9D"/>
    <w:rsid w:val="00FD5F9D"/>
    <w:rsid w:val="00FD6779"/>
    <w:rsid w:val="00FE4AF9"/>
    <w:rsid w:val="00FE57C1"/>
    <w:rsid w:val="00FE5992"/>
    <w:rsid w:val="00FE5CD1"/>
    <w:rsid w:val="00FF1C4A"/>
    <w:rsid w:val="00FF561B"/>
    <w:rsid w:val="00FF59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8A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384870"/>
    <w:pPr>
      <w:widowControl w:val="0"/>
      <w:autoSpaceDE w:val="0"/>
      <w:autoSpaceDN w:val="0"/>
    </w:pPr>
    <w:rPr>
      <w:rFonts w:eastAsia="Times New Roman" w:cs="Calibri"/>
      <w:szCs w:val="20"/>
    </w:rPr>
  </w:style>
  <w:style w:type="paragraph" w:customStyle="1" w:styleId="ConsPlusNonformat">
    <w:name w:val="ConsPlusNonformat"/>
    <w:uiPriority w:val="99"/>
    <w:rsid w:val="0038487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384870"/>
    <w:pPr>
      <w:widowControl w:val="0"/>
      <w:autoSpaceDE w:val="0"/>
      <w:autoSpaceDN w:val="0"/>
    </w:pPr>
    <w:rPr>
      <w:rFonts w:eastAsia="Times New Roman" w:cs="Calibri"/>
      <w:b/>
      <w:szCs w:val="20"/>
    </w:rPr>
  </w:style>
  <w:style w:type="paragraph" w:customStyle="1" w:styleId="ConsPlusCell">
    <w:name w:val="ConsPlusCell"/>
    <w:uiPriority w:val="99"/>
    <w:rsid w:val="0038487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8487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38487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84870"/>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384870"/>
    <w:pPr>
      <w:widowControl w:val="0"/>
      <w:autoSpaceDE w:val="0"/>
      <w:autoSpaceDN w:val="0"/>
    </w:pPr>
    <w:rPr>
      <w:rFonts w:ascii="Arial" w:eastAsia="Times New Roman" w:hAnsi="Arial" w:cs="Arial"/>
      <w:sz w:val="20"/>
      <w:szCs w:val="20"/>
    </w:rPr>
  </w:style>
  <w:style w:type="paragraph" w:styleId="BalloonText">
    <w:name w:val="Balloon Text"/>
    <w:basedOn w:val="Normal"/>
    <w:link w:val="BalloonTextChar"/>
    <w:uiPriority w:val="99"/>
    <w:semiHidden/>
    <w:rsid w:val="001638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38A7"/>
    <w:rPr>
      <w:rFonts w:ascii="Tahoma" w:hAnsi="Tahoma" w:cs="Tahoma"/>
      <w:sz w:val="16"/>
      <w:szCs w:val="16"/>
      <w:lang w:eastAsia="ru-RU"/>
    </w:rPr>
  </w:style>
  <w:style w:type="table" w:styleId="TableGrid">
    <w:name w:val="Table Grid"/>
    <w:basedOn w:val="TableNormal"/>
    <w:uiPriority w:val="99"/>
    <w:rsid w:val="0029469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376DB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81A8B9C50E9675A094571D2191246326AC51A58E58A3761A5E99CBAB259105E19214DD60E3D632FAD0656E073C96219B10BEDA8ADF7B9A3BWEE" TargetMode="External"/><Relationship Id="rId13" Type="http://schemas.openxmlformats.org/officeDocument/2006/relationships/hyperlink" Target="consultantplus://offline/ref=CD81A8B9C50E9675A094571D2191246326AC53AE8C5FA3761A5E99CBAB259105F3924CD160E3CD37F9C5333F4236W0E" TargetMode="External"/><Relationship Id="rId18" Type="http://schemas.openxmlformats.org/officeDocument/2006/relationships/hyperlink" Target="consultantplus://offline/ref=CD81A8B9C50E9675A094491037FD7A6625A60DAA8D5EAE2247089F9CF4759750A1D2128831A4863AF8D82F3F427799219930W7E"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consultantplus://offline/ref=CD81A8B9C50E9675A094571D2191246326AC51A58E58A3761A5E99CBAB259105E19214DF66E6D03CAC8A756A4E69983F980FA0D994DC37W2E" TargetMode="External"/><Relationship Id="rId17" Type="http://schemas.openxmlformats.org/officeDocument/2006/relationships/hyperlink" Target="consultantplus://offline/ref=CD81A8B9C50E9675A094491037FD7A6625A60DAA8D5EAB28410C9F9CF4759750A1D2128823A4DE36F8DB33384162CF70DC5BB3DB97C37B9AA99F671C3FW5E" TargetMode="External"/><Relationship Id="rId2" Type="http://schemas.openxmlformats.org/officeDocument/2006/relationships/settings" Target="settings.xml"/><Relationship Id="rId16" Type="http://schemas.openxmlformats.org/officeDocument/2006/relationships/hyperlink" Target="consultantplus://offline/ref=CD81A8B9C50E9675A094571D2191246326AC51A68A58A3761A5E99CBAB259105F3924CD160E3CD37F9C5333F4236W0E" TargetMode="External"/><Relationship Id="rId20" Type="http://schemas.openxmlformats.org/officeDocument/2006/relationships/hyperlink" Target="consultantplus://offline/ref=CD81A8B9C50E9675A094571D2191246327A555A28D5BA3761A5E99CBAB259105F3924CD160E3CD37F9C5333F4236W0E" TargetMode="External"/><Relationship Id="rId1" Type="http://schemas.openxmlformats.org/officeDocument/2006/relationships/styles" Target="styles.xml"/><Relationship Id="rId6" Type="http://schemas.openxmlformats.org/officeDocument/2006/relationships/hyperlink" Target="consultantplus://offline/ref=CD81A8B9C50E9675A094491037FD7A6625A60DAA855DA9224601C296FC2C9B52A6DD4D9F24EDD237F8DB323D483DCA65CD03BED88ADD7A85B59D6631W4E" TargetMode="External"/><Relationship Id="rId11" Type="http://schemas.openxmlformats.org/officeDocument/2006/relationships/hyperlink" Target="consultantplus://offline/ref=CD81A8B9C50E9675A094571D2191246326AC53A68E59A3761A5E99CBAB259105F3924CD160E3CD37F9C5333F4236W0E" TargetMode="External"/><Relationship Id="rId5" Type="http://schemas.openxmlformats.org/officeDocument/2006/relationships/hyperlink" Target="consultantplus://offline/ref=CD81A8B9C50E9675A094491037FD7A6625A60DAA8D5EAB28410C9F9CF4759750A1D2128823A4DE36F8DB33384162CF70DC5BB3DB97C37B9AA99F671C3FW5E" TargetMode="External"/><Relationship Id="rId15" Type="http://schemas.openxmlformats.org/officeDocument/2006/relationships/hyperlink" Target="consultantplus://offline/ref=CD81A8B9C50E9675A094571D2191246326AC53A68E59A3761A5E99CBAB259105F3924CD160E3CD37F9C5333F4236W0E" TargetMode="External"/><Relationship Id="rId10" Type="http://schemas.openxmlformats.org/officeDocument/2006/relationships/hyperlink" Target="consultantplus://offline/ref=CD81A8B9C50E9675A094571D2191246326AC53A68E59A3761A5E99CBAB259105E19214DD60E1D030FED0656E073C96219B10BEDA8ADF7B9A3BWEE" TargetMode="External"/><Relationship Id="rId19" Type="http://schemas.openxmlformats.org/officeDocument/2006/relationships/hyperlink" Target="consultantplus://offline/ref=CD81A8B9C50E9675A094571D2191246326AD57A58F58A3761A5E99CBAB259105F3924CD160E3CD37F9C5333F4236W0E" TargetMode="External"/><Relationship Id="rId4" Type="http://schemas.openxmlformats.org/officeDocument/2006/relationships/image" Target="media/image1.jpeg"/><Relationship Id="rId9" Type="http://schemas.openxmlformats.org/officeDocument/2006/relationships/hyperlink" Target="consultantplus://offline/ref=CD81A8B9C50E9675A094571D2191246326AD57A58F58A3761A5E99CBAB259105E19214DF68E4D863A99F6432436A85219910BCDB953DW4E" TargetMode="External"/><Relationship Id="rId14" Type="http://schemas.openxmlformats.org/officeDocument/2006/relationships/hyperlink" Target="consultantplus://offline/ref=CD81A8B9C50E9675A094571D2191246326AD57A58F58A3761A5E99CBAB259105F3924CD160E3CD37F9C5333F4236W0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42</Pages>
  <Words>12305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2019-01-11T08:06:00Z</dcterms:created>
  <dcterms:modified xsi:type="dcterms:W3CDTF">2019-02-22T04:06:00Z</dcterms:modified>
</cp:coreProperties>
</file>