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31A1D" w:rsidRDefault="000945B5" w:rsidP="000945B5">
      <w:pPr>
        <w:jc w:val="righ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ПРОЕКТ</w:t>
      </w: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0"/>
        <w:gridCol w:w="3368"/>
        <w:gridCol w:w="2622"/>
        <w:gridCol w:w="78"/>
      </w:tblGrid>
      <w:tr w:rsidR="000945B5" w:rsidTr="00BA4744">
        <w:trPr>
          <w:trHeight w:val="2409"/>
        </w:trPr>
        <w:tc>
          <w:tcPr>
            <w:tcW w:w="9570" w:type="dxa"/>
            <w:gridSpan w:val="3"/>
            <w:shd w:val="clear" w:color="auto" w:fill="auto"/>
          </w:tcPr>
          <w:p w:rsidR="000945B5" w:rsidRDefault="000945B5" w:rsidP="00BA4744">
            <w:pPr>
              <w:tabs>
                <w:tab w:val="left" w:pos="324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A4327D" wp14:editId="3E31B0DD">
                  <wp:extent cx="4572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45B5" w:rsidRDefault="000945B5" w:rsidP="00BA4744">
            <w:pPr>
              <w:jc w:val="center"/>
              <w:rPr>
                <w:b/>
                <w:sz w:val="16"/>
                <w:szCs w:val="16"/>
              </w:rPr>
            </w:pPr>
          </w:p>
          <w:p w:rsidR="000945B5" w:rsidRPr="003341C3" w:rsidRDefault="000945B5" w:rsidP="00BA4744">
            <w:pPr>
              <w:jc w:val="center"/>
              <w:rPr>
                <w:b/>
                <w:sz w:val="24"/>
                <w:szCs w:val="24"/>
              </w:rPr>
            </w:pPr>
            <w:r w:rsidRPr="003341C3">
              <w:rPr>
                <w:b/>
                <w:sz w:val="24"/>
                <w:szCs w:val="24"/>
              </w:rPr>
              <w:t>АДМИНИСТРАЦИЯ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341C3">
              <w:rPr>
                <w:b/>
                <w:sz w:val="24"/>
                <w:szCs w:val="24"/>
              </w:rPr>
              <w:t>ТАМБОВСКОГО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341C3">
              <w:rPr>
                <w:b/>
                <w:sz w:val="24"/>
                <w:szCs w:val="24"/>
              </w:rPr>
              <w:t>РАЙОНА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945B5" w:rsidRPr="003341C3" w:rsidRDefault="000945B5" w:rsidP="00BA4744">
            <w:pPr>
              <w:jc w:val="center"/>
              <w:rPr>
                <w:b/>
                <w:sz w:val="24"/>
                <w:szCs w:val="24"/>
              </w:rPr>
            </w:pPr>
            <w:r w:rsidRPr="003341C3">
              <w:rPr>
                <w:b/>
                <w:sz w:val="24"/>
                <w:szCs w:val="24"/>
              </w:rPr>
              <w:t>АМУРСКОЙ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341C3">
              <w:rPr>
                <w:b/>
                <w:sz w:val="24"/>
                <w:szCs w:val="24"/>
              </w:rPr>
              <w:t>ОБЛАСТИ</w:t>
            </w:r>
          </w:p>
          <w:p w:rsidR="000945B5" w:rsidRDefault="000945B5" w:rsidP="00BA4744">
            <w:pPr>
              <w:jc w:val="center"/>
              <w:rPr>
                <w:b/>
                <w:sz w:val="32"/>
                <w:szCs w:val="32"/>
              </w:rPr>
            </w:pPr>
          </w:p>
          <w:p w:rsidR="000945B5" w:rsidRDefault="000945B5" w:rsidP="00BA4744">
            <w:pPr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 xml:space="preserve"> ПОСТАНОВЛЕНИЕ</w:t>
            </w:r>
          </w:p>
          <w:p w:rsidR="000945B5" w:rsidRDefault="000945B5" w:rsidP="00BA4744">
            <w:pPr>
              <w:rPr>
                <w:b/>
              </w:rPr>
            </w:pPr>
          </w:p>
        </w:tc>
        <w:tc>
          <w:tcPr>
            <w:tcW w:w="78" w:type="dxa"/>
            <w:shd w:val="clear" w:color="auto" w:fill="auto"/>
          </w:tcPr>
          <w:p w:rsidR="000945B5" w:rsidRDefault="000945B5" w:rsidP="00BA4744">
            <w:pPr>
              <w:snapToGrid w:val="0"/>
            </w:pPr>
          </w:p>
        </w:tc>
      </w:tr>
      <w:tr w:rsidR="000945B5" w:rsidTr="00BA4744">
        <w:tblPrEx>
          <w:tblCellMar>
            <w:left w:w="108" w:type="dxa"/>
            <w:right w:w="108" w:type="dxa"/>
          </w:tblCellMar>
        </w:tblPrEx>
        <w:tc>
          <w:tcPr>
            <w:tcW w:w="3580" w:type="dxa"/>
            <w:shd w:val="clear" w:color="auto" w:fill="auto"/>
          </w:tcPr>
          <w:p w:rsidR="000945B5" w:rsidRPr="000945B5" w:rsidRDefault="000945B5" w:rsidP="000945B5">
            <w:r w:rsidRPr="000945B5">
              <w:t>__________________</w:t>
            </w:r>
          </w:p>
        </w:tc>
        <w:tc>
          <w:tcPr>
            <w:tcW w:w="3368" w:type="dxa"/>
            <w:shd w:val="clear" w:color="auto" w:fill="auto"/>
          </w:tcPr>
          <w:p w:rsidR="000945B5" w:rsidRDefault="000945B5" w:rsidP="00BA4744">
            <w:pPr>
              <w:snapToGrid w:val="0"/>
              <w:jc w:val="center"/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0945B5" w:rsidRDefault="000945B5" w:rsidP="000945B5">
            <w:pPr>
              <w:jc w:val="center"/>
            </w:pPr>
            <w:r>
              <w:t xml:space="preserve">       №</w:t>
            </w:r>
            <w:r w:rsidRPr="006D7E2A">
              <w:rPr>
                <w:color w:val="FFFFFF" w:themeColor="background1"/>
              </w:rPr>
              <w:t>.</w:t>
            </w:r>
            <w:r>
              <w:t xml:space="preserve">  </w:t>
            </w:r>
            <w:r w:rsidRPr="000945B5">
              <w:t>________</w:t>
            </w:r>
            <w:r w:rsidRPr="00DB0134">
              <w:rPr>
                <w:color w:val="FFFFFF" w:themeColor="background1"/>
                <w:u w:val="single"/>
              </w:rPr>
              <w:t>.</w:t>
            </w:r>
            <w:r>
              <w:t xml:space="preserve"> </w:t>
            </w:r>
          </w:p>
        </w:tc>
      </w:tr>
      <w:tr w:rsidR="000945B5" w:rsidTr="00BA4744">
        <w:tblPrEx>
          <w:tblCellMar>
            <w:left w:w="108" w:type="dxa"/>
            <w:right w:w="108" w:type="dxa"/>
          </w:tblCellMar>
        </w:tblPrEx>
        <w:tc>
          <w:tcPr>
            <w:tcW w:w="9648" w:type="dxa"/>
            <w:gridSpan w:val="4"/>
            <w:shd w:val="clear" w:color="auto" w:fill="auto"/>
          </w:tcPr>
          <w:p w:rsidR="000945B5" w:rsidRPr="008E1903" w:rsidRDefault="000945B5" w:rsidP="00BA4744">
            <w:pPr>
              <w:jc w:val="center"/>
              <w:rPr>
                <w:sz w:val="24"/>
                <w:szCs w:val="24"/>
              </w:rPr>
            </w:pPr>
            <w:r w:rsidRPr="008E1903">
              <w:rPr>
                <w:sz w:val="24"/>
                <w:szCs w:val="24"/>
              </w:rPr>
              <w:t>с.Тамбовка</w:t>
            </w:r>
          </w:p>
        </w:tc>
      </w:tr>
    </w:tbl>
    <w:p w:rsidR="000945B5" w:rsidRDefault="000945B5" w:rsidP="00FC22CE">
      <w:pPr>
        <w:jc w:val="center"/>
        <w:rPr>
          <w:color w:val="000000" w:themeColor="text1"/>
          <w:szCs w:val="28"/>
        </w:rPr>
      </w:pPr>
    </w:p>
    <w:p w:rsidR="007C66ED" w:rsidRPr="007C66ED" w:rsidRDefault="00CC40B6" w:rsidP="00FC22CE">
      <w:pPr>
        <w:jc w:val="center"/>
        <w:rPr>
          <w:color w:val="000000" w:themeColor="text1"/>
          <w:szCs w:val="28"/>
        </w:rPr>
      </w:pPr>
      <w:r w:rsidRPr="007C66ED">
        <w:rPr>
          <w:color w:val="000000" w:themeColor="text1"/>
          <w:szCs w:val="28"/>
        </w:rPr>
        <w:t>О</w:t>
      </w:r>
      <w:r w:rsidR="00B35122" w:rsidRPr="007C66ED">
        <w:rPr>
          <w:color w:val="000000" w:themeColor="text1"/>
          <w:szCs w:val="28"/>
        </w:rPr>
        <w:t xml:space="preserve"> внесении изменений </w:t>
      </w:r>
      <w:r w:rsidR="00E2254B" w:rsidRPr="007C66ED">
        <w:rPr>
          <w:color w:val="000000" w:themeColor="text1"/>
          <w:szCs w:val="28"/>
        </w:rPr>
        <w:t>в постановление</w:t>
      </w:r>
      <w:r w:rsidR="00FC22CE" w:rsidRPr="00FC22CE">
        <w:rPr>
          <w:color w:val="000000" w:themeColor="text1"/>
          <w:szCs w:val="28"/>
        </w:rPr>
        <w:t xml:space="preserve"> </w:t>
      </w:r>
      <w:r w:rsidR="00FC22CE" w:rsidRPr="007C66ED">
        <w:rPr>
          <w:color w:val="000000" w:themeColor="text1"/>
          <w:szCs w:val="28"/>
        </w:rPr>
        <w:t>Администрации района</w:t>
      </w:r>
    </w:p>
    <w:p w:rsidR="007C66ED" w:rsidRPr="007C66ED" w:rsidRDefault="00E2254B" w:rsidP="00FC22CE">
      <w:pPr>
        <w:jc w:val="center"/>
        <w:rPr>
          <w:color w:val="000000" w:themeColor="text1"/>
          <w:szCs w:val="28"/>
        </w:rPr>
      </w:pPr>
      <w:r w:rsidRPr="007C66ED">
        <w:rPr>
          <w:color w:val="000000" w:themeColor="text1"/>
          <w:szCs w:val="28"/>
        </w:rPr>
        <w:t xml:space="preserve">от </w:t>
      </w:r>
      <w:r w:rsidR="0010585A">
        <w:rPr>
          <w:color w:val="000000" w:themeColor="text1"/>
          <w:szCs w:val="28"/>
        </w:rPr>
        <w:t>05</w:t>
      </w:r>
      <w:r w:rsidR="00131D15" w:rsidRPr="007C66ED">
        <w:rPr>
          <w:color w:val="000000" w:themeColor="text1"/>
          <w:szCs w:val="28"/>
        </w:rPr>
        <w:t>.</w:t>
      </w:r>
      <w:r w:rsidR="0010585A">
        <w:rPr>
          <w:color w:val="000000" w:themeColor="text1"/>
          <w:szCs w:val="28"/>
        </w:rPr>
        <w:t>08</w:t>
      </w:r>
      <w:r w:rsidR="00131D15" w:rsidRPr="007C66ED">
        <w:rPr>
          <w:color w:val="000000" w:themeColor="text1"/>
          <w:szCs w:val="28"/>
        </w:rPr>
        <w:t>.201</w:t>
      </w:r>
      <w:r w:rsidR="0010585A">
        <w:rPr>
          <w:color w:val="000000" w:themeColor="text1"/>
          <w:szCs w:val="28"/>
        </w:rPr>
        <w:t>6</w:t>
      </w:r>
      <w:r w:rsidR="007C66ED" w:rsidRPr="007C66ED">
        <w:rPr>
          <w:color w:val="000000" w:themeColor="text1"/>
          <w:szCs w:val="28"/>
        </w:rPr>
        <w:t xml:space="preserve"> </w:t>
      </w:r>
      <w:r w:rsidRPr="007C66ED">
        <w:rPr>
          <w:color w:val="000000" w:themeColor="text1"/>
          <w:szCs w:val="28"/>
        </w:rPr>
        <w:t xml:space="preserve">№ </w:t>
      </w:r>
      <w:r w:rsidR="0010585A">
        <w:rPr>
          <w:color w:val="000000" w:themeColor="text1"/>
          <w:szCs w:val="28"/>
        </w:rPr>
        <w:t>391</w:t>
      </w:r>
      <w:r w:rsidR="00131A1D">
        <w:rPr>
          <w:color w:val="000000" w:themeColor="text1"/>
          <w:szCs w:val="28"/>
        </w:rPr>
        <w:t xml:space="preserve"> </w:t>
      </w:r>
      <w:r w:rsidR="00FC22CE" w:rsidRPr="007C66ED">
        <w:rPr>
          <w:color w:val="000000" w:themeColor="text1"/>
          <w:szCs w:val="28"/>
        </w:rPr>
        <w:t>«</w:t>
      </w:r>
      <w:r w:rsidR="00FC22CE" w:rsidRPr="007C66ED">
        <w:rPr>
          <w:color w:val="000000" w:themeColor="text1"/>
        </w:rPr>
        <w:t>Об утверждении административного</w:t>
      </w:r>
      <w:r w:rsidR="00FC22CE" w:rsidRPr="00FC22CE">
        <w:rPr>
          <w:color w:val="000000" w:themeColor="text1"/>
        </w:rPr>
        <w:t xml:space="preserve"> </w:t>
      </w:r>
      <w:r w:rsidR="00FC22CE" w:rsidRPr="007C66ED">
        <w:rPr>
          <w:color w:val="000000" w:themeColor="text1"/>
        </w:rPr>
        <w:t>регламента</w:t>
      </w:r>
    </w:p>
    <w:p w:rsidR="00FC22CE" w:rsidRPr="007C66ED" w:rsidRDefault="00FC22CE" w:rsidP="00FC22CE">
      <w:pPr>
        <w:jc w:val="center"/>
        <w:rPr>
          <w:color w:val="000000" w:themeColor="text1"/>
        </w:rPr>
      </w:pPr>
      <w:r w:rsidRPr="007C66ED">
        <w:rPr>
          <w:color w:val="000000" w:themeColor="text1"/>
        </w:rPr>
        <w:t>Администрации</w:t>
      </w:r>
      <w:r w:rsidRPr="00FC22CE">
        <w:rPr>
          <w:color w:val="000000" w:themeColor="text1"/>
        </w:rPr>
        <w:t xml:space="preserve"> </w:t>
      </w:r>
      <w:r w:rsidRPr="007C66ED">
        <w:rPr>
          <w:color w:val="000000" w:themeColor="text1"/>
        </w:rPr>
        <w:t>Тамбовского района по</w:t>
      </w:r>
      <w:r w:rsidRPr="00FC22CE">
        <w:rPr>
          <w:color w:val="000000" w:themeColor="text1"/>
        </w:rPr>
        <w:t xml:space="preserve"> </w:t>
      </w:r>
      <w:r w:rsidRPr="007C66ED">
        <w:rPr>
          <w:color w:val="000000" w:themeColor="text1"/>
        </w:rPr>
        <w:t>предоставлению</w:t>
      </w:r>
      <w:r w:rsidRPr="00FC22CE">
        <w:rPr>
          <w:color w:val="000000" w:themeColor="text1"/>
        </w:rPr>
        <w:t xml:space="preserve"> </w:t>
      </w:r>
      <w:r w:rsidRPr="007C66ED">
        <w:rPr>
          <w:color w:val="000000" w:themeColor="text1"/>
        </w:rPr>
        <w:t>муниципальной услуги</w:t>
      </w:r>
      <w:r>
        <w:rPr>
          <w:color w:val="000000" w:themeColor="text1"/>
        </w:rPr>
        <w:t xml:space="preserve"> </w:t>
      </w:r>
      <w:r w:rsidRPr="007C66ED">
        <w:rPr>
          <w:color w:val="000000" w:themeColor="text1"/>
        </w:rPr>
        <w:t>«</w:t>
      </w:r>
      <w:r w:rsidR="0010585A">
        <w:rPr>
          <w:szCs w:val="28"/>
        </w:rPr>
        <w:t xml:space="preserve">Выдача разрешения на ввод в эксплуатацию объекта капитального строительства на территории муниципального образования </w:t>
      </w:r>
      <w:r w:rsidR="00FD4BC5" w:rsidRPr="007C66ED">
        <w:rPr>
          <w:color w:val="000000" w:themeColor="text1"/>
        </w:rPr>
        <w:t>»</w:t>
      </w:r>
      <w:r w:rsidR="007C66ED" w:rsidRPr="007C66ED">
        <w:rPr>
          <w:color w:val="000000" w:themeColor="text1"/>
        </w:rPr>
        <w:br/>
      </w:r>
    </w:p>
    <w:p w:rsidR="00131A1D" w:rsidRDefault="00131A1D" w:rsidP="00FC22CE">
      <w:pPr>
        <w:jc w:val="both"/>
        <w:rPr>
          <w:color w:val="000000" w:themeColor="text1"/>
          <w:szCs w:val="28"/>
        </w:rPr>
      </w:pPr>
    </w:p>
    <w:p w:rsidR="00015F5E" w:rsidRPr="00015F5E" w:rsidRDefault="00FC22CE" w:rsidP="00FC22CE">
      <w:pPr>
        <w:jc w:val="both"/>
        <w:rPr>
          <w:b/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</w:t>
      </w:r>
      <w:r w:rsidR="00015F5E" w:rsidRPr="00015F5E">
        <w:rPr>
          <w:color w:val="000000" w:themeColor="text1"/>
          <w:szCs w:val="28"/>
        </w:rPr>
        <w:t xml:space="preserve">В целях реализации Федерального закона от 27 июля 2010 г. № 210-ФЗ «Об организации предоставления государственных и муниципальных услуг», руководствуясь постановлением Администрации района от 03.04.2012 № 365 «О порядках разработки, утверждения и проведения экспертизы административных регламентов исполнения муниципальных функций и предоставления муниципальных услуг» </w:t>
      </w:r>
      <w:r w:rsidR="00A8163F">
        <w:rPr>
          <w:color w:val="000000" w:themeColor="text1"/>
          <w:szCs w:val="28"/>
        </w:rPr>
        <w:t>Администрация Тамбовского района</w:t>
      </w:r>
    </w:p>
    <w:p w:rsidR="00CC40B6" w:rsidRDefault="00E54480" w:rsidP="008E190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E54480">
        <w:rPr>
          <w:rFonts w:ascii="Times New Roman" w:hAnsi="Times New Roman" w:cs="Times New Roman"/>
          <w:sz w:val="28"/>
          <w:szCs w:val="28"/>
        </w:rPr>
        <w:t>п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о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с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т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а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н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о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в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л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я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="00A8163F">
        <w:rPr>
          <w:rFonts w:ascii="Times New Roman" w:hAnsi="Times New Roman" w:cs="Times New Roman"/>
          <w:sz w:val="28"/>
          <w:szCs w:val="28"/>
        </w:rPr>
        <w:t>е т</w:t>
      </w:r>
      <w:r w:rsidRPr="00E54480">
        <w:rPr>
          <w:rFonts w:ascii="Times New Roman" w:hAnsi="Times New Roman" w:cs="Times New Roman"/>
          <w:sz w:val="28"/>
          <w:szCs w:val="28"/>
        </w:rPr>
        <w:t>:</w:t>
      </w:r>
    </w:p>
    <w:p w:rsidR="00B269B9" w:rsidRDefault="00CC40B6" w:rsidP="00D2210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246C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54B">
        <w:rPr>
          <w:rFonts w:ascii="Times New Roman" w:hAnsi="Times New Roman" w:cs="Times New Roman"/>
          <w:b w:val="0"/>
          <w:sz w:val="28"/>
          <w:szCs w:val="28"/>
        </w:rPr>
        <w:t xml:space="preserve">Внести в приложение к </w:t>
      </w:r>
      <w:r w:rsidR="00E2254B" w:rsidRPr="00E2254B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E2254B">
        <w:rPr>
          <w:rFonts w:ascii="Times New Roman" w:hAnsi="Times New Roman" w:cs="Times New Roman"/>
          <w:b w:val="0"/>
          <w:sz w:val="28"/>
          <w:szCs w:val="28"/>
        </w:rPr>
        <w:t>ю</w:t>
      </w:r>
      <w:r w:rsidR="00E2254B" w:rsidRPr="00E2254B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района от </w:t>
      </w:r>
      <w:r w:rsidR="0010585A">
        <w:rPr>
          <w:rFonts w:ascii="Times New Roman" w:hAnsi="Times New Roman" w:cs="Times New Roman"/>
          <w:b w:val="0"/>
          <w:sz w:val="28"/>
          <w:szCs w:val="28"/>
        </w:rPr>
        <w:t>05.08</w:t>
      </w:r>
      <w:r w:rsidR="00E2254B" w:rsidRPr="00E2254B">
        <w:rPr>
          <w:rFonts w:ascii="Times New Roman" w:hAnsi="Times New Roman" w:cs="Times New Roman"/>
          <w:b w:val="0"/>
          <w:sz w:val="28"/>
          <w:szCs w:val="28"/>
        </w:rPr>
        <w:t>.201</w:t>
      </w:r>
      <w:r w:rsidR="0010585A">
        <w:rPr>
          <w:rFonts w:ascii="Times New Roman" w:hAnsi="Times New Roman" w:cs="Times New Roman"/>
          <w:b w:val="0"/>
          <w:sz w:val="28"/>
          <w:szCs w:val="28"/>
        </w:rPr>
        <w:t>6</w:t>
      </w:r>
      <w:r w:rsidR="00E2254B" w:rsidRPr="00E2254B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10585A">
        <w:rPr>
          <w:rFonts w:ascii="Times New Roman" w:hAnsi="Times New Roman" w:cs="Times New Roman"/>
          <w:b w:val="0"/>
          <w:sz w:val="28"/>
          <w:szCs w:val="28"/>
        </w:rPr>
        <w:t>391</w:t>
      </w:r>
      <w:r w:rsidR="00E2254B" w:rsidRPr="00E2254B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10585A" w:rsidRPr="0010585A">
        <w:rPr>
          <w:rFonts w:ascii="Times New Roman" w:hAnsi="Times New Roman" w:cs="Times New Roman"/>
          <w:b w:val="0"/>
          <w:sz w:val="28"/>
          <w:szCs w:val="28"/>
        </w:rPr>
        <w:t>Выдача разрешения на ввод в эксплуатацию объекта капитального строительства на территории муниципального образования</w:t>
      </w:r>
      <w:r w:rsidR="00E2254B" w:rsidRPr="00E2254B">
        <w:rPr>
          <w:rFonts w:ascii="Times New Roman" w:hAnsi="Times New Roman" w:cs="Times New Roman"/>
          <w:b w:val="0"/>
          <w:sz w:val="28"/>
          <w:szCs w:val="28"/>
        </w:rPr>
        <w:t>»</w:t>
      </w:r>
      <w:r w:rsidR="00E225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3939">
        <w:rPr>
          <w:rFonts w:ascii="Times New Roman" w:hAnsi="Times New Roman" w:cs="Times New Roman"/>
          <w:b w:val="0"/>
          <w:sz w:val="28"/>
          <w:szCs w:val="28"/>
        </w:rPr>
        <w:t>(</w:t>
      </w:r>
      <w:r w:rsidR="00994321">
        <w:rPr>
          <w:rFonts w:ascii="Times New Roman" w:hAnsi="Times New Roman" w:cs="Times New Roman"/>
          <w:b w:val="0"/>
          <w:sz w:val="28"/>
          <w:szCs w:val="28"/>
        </w:rPr>
        <w:t xml:space="preserve">далее – </w:t>
      </w:r>
      <w:r w:rsidR="00575C88">
        <w:rPr>
          <w:rFonts w:ascii="Times New Roman" w:hAnsi="Times New Roman" w:cs="Times New Roman"/>
          <w:b w:val="0"/>
          <w:sz w:val="28"/>
          <w:szCs w:val="28"/>
        </w:rPr>
        <w:t>Р</w:t>
      </w:r>
      <w:r w:rsidR="00083939">
        <w:rPr>
          <w:rFonts w:ascii="Times New Roman" w:hAnsi="Times New Roman" w:cs="Times New Roman"/>
          <w:b w:val="0"/>
          <w:sz w:val="28"/>
          <w:szCs w:val="28"/>
        </w:rPr>
        <w:t xml:space="preserve">егламент) </w:t>
      </w:r>
      <w:r w:rsidR="00AA4B02">
        <w:rPr>
          <w:rFonts w:ascii="Times New Roman" w:hAnsi="Times New Roman" w:cs="Times New Roman"/>
          <w:b w:val="0"/>
          <w:sz w:val="28"/>
          <w:szCs w:val="28"/>
        </w:rPr>
        <w:t xml:space="preserve">изменения </w:t>
      </w:r>
      <w:r w:rsidR="00083939">
        <w:rPr>
          <w:rFonts w:ascii="Times New Roman" w:hAnsi="Times New Roman" w:cs="Times New Roman"/>
          <w:b w:val="0"/>
          <w:sz w:val="28"/>
          <w:szCs w:val="28"/>
        </w:rPr>
        <w:t>следующ</w:t>
      </w:r>
      <w:r w:rsidR="003161B1">
        <w:rPr>
          <w:rFonts w:ascii="Times New Roman" w:hAnsi="Times New Roman" w:cs="Times New Roman"/>
          <w:b w:val="0"/>
          <w:sz w:val="28"/>
          <w:szCs w:val="28"/>
        </w:rPr>
        <w:t>его</w:t>
      </w:r>
      <w:r w:rsidR="000839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61B1">
        <w:rPr>
          <w:rFonts w:ascii="Times New Roman" w:hAnsi="Times New Roman" w:cs="Times New Roman"/>
          <w:b w:val="0"/>
          <w:sz w:val="28"/>
          <w:szCs w:val="28"/>
        </w:rPr>
        <w:t>содержания</w:t>
      </w:r>
      <w:r w:rsidR="00083939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A8163F" w:rsidRPr="00A82372" w:rsidRDefault="00063D86" w:rsidP="00846060">
      <w:pPr>
        <w:pStyle w:val="ConsPlusTitl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DE29FC" w:rsidRPr="00131A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31A1D" w:rsidRPr="00131A1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4324A" w:rsidRPr="00063D86">
        <w:rPr>
          <w:rFonts w:ascii="Times New Roman" w:hAnsi="Times New Roman" w:cs="Times New Roman"/>
          <w:sz w:val="28"/>
          <w:szCs w:val="28"/>
        </w:rPr>
        <w:t>1.1</w:t>
      </w:r>
      <w:r w:rsidR="00575C88">
        <w:rPr>
          <w:rFonts w:ascii="Times New Roman" w:hAnsi="Times New Roman" w:cs="Times New Roman"/>
          <w:sz w:val="28"/>
          <w:szCs w:val="28"/>
        </w:rPr>
        <w:t>.</w:t>
      </w:r>
      <w:r w:rsidR="00117B42" w:rsidRPr="008432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1287"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="00117B42" w:rsidRPr="00131A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163F">
        <w:rPr>
          <w:rFonts w:ascii="Times New Roman" w:hAnsi="Times New Roman" w:cs="Times New Roman"/>
          <w:b w:val="0"/>
          <w:sz w:val="28"/>
          <w:szCs w:val="28"/>
        </w:rPr>
        <w:t>1.6</w:t>
      </w:r>
      <w:r w:rsidR="00131A1D" w:rsidRPr="00131A1D">
        <w:rPr>
          <w:rFonts w:ascii="Times New Roman" w:hAnsi="Times New Roman" w:cs="Times New Roman"/>
          <w:b w:val="0"/>
          <w:sz w:val="28"/>
          <w:szCs w:val="28"/>
        </w:rPr>
        <w:t xml:space="preserve"> Регламента изложить в следующей редакции:</w:t>
      </w:r>
      <w:r w:rsidR="00E5128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="00131A1D">
        <w:rPr>
          <w:rFonts w:ascii="Times New Roman" w:hAnsi="Times New Roman" w:cs="Times New Roman"/>
          <w:sz w:val="28"/>
          <w:szCs w:val="28"/>
        </w:rPr>
        <w:t xml:space="preserve"> </w:t>
      </w:r>
      <w:r w:rsidR="00846060">
        <w:rPr>
          <w:rFonts w:ascii="Times New Roman" w:hAnsi="Times New Roman" w:cs="Times New Roman"/>
          <w:sz w:val="28"/>
          <w:szCs w:val="28"/>
        </w:rPr>
        <w:t xml:space="preserve">  </w:t>
      </w:r>
      <w:r w:rsidR="00846060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A8163F" w:rsidRPr="00846060">
        <w:rPr>
          <w:rFonts w:ascii="Times New Roman" w:hAnsi="Times New Roman" w:cs="Times New Roman"/>
          <w:b w:val="0"/>
          <w:sz w:val="28"/>
          <w:szCs w:val="28"/>
        </w:rPr>
        <w:t>1.6</w:t>
      </w:r>
      <w:r w:rsidR="00846060" w:rsidRPr="008460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163F" w:rsidRPr="00A82372">
        <w:rPr>
          <w:rFonts w:ascii="Times New Roman" w:hAnsi="Times New Roman"/>
          <w:b w:val="0"/>
          <w:sz w:val="28"/>
          <w:szCs w:val="28"/>
        </w:rPr>
        <w:t>Размещённая информация о порядке предоставления муниципальной услуги содержит</w:t>
      </w:r>
      <w:r w:rsidR="00A8163F" w:rsidRPr="00A82372">
        <w:rPr>
          <w:rFonts w:ascii="Times New Roman" w:hAnsi="Times New Roman"/>
          <w:sz w:val="28"/>
          <w:szCs w:val="28"/>
        </w:rPr>
        <w:t xml:space="preserve">: </w:t>
      </w:r>
    </w:p>
    <w:p w:rsidR="00A8163F" w:rsidRPr="00A82372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A82372">
        <w:rPr>
          <w:rFonts w:ascii="Times New Roman" w:hAnsi="Times New Roman"/>
          <w:sz w:val="28"/>
          <w:szCs w:val="28"/>
        </w:rPr>
        <w:t xml:space="preserve"> Исчерпывающий 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A8163F" w:rsidRPr="00A82372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A82372">
        <w:rPr>
          <w:rFonts w:ascii="Times New Roman" w:hAnsi="Times New Roman"/>
          <w:sz w:val="28"/>
          <w:szCs w:val="28"/>
        </w:rPr>
        <w:t>круг заявителей;</w:t>
      </w:r>
    </w:p>
    <w:p w:rsidR="00A8163F" w:rsidRPr="00A82372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A82372">
        <w:rPr>
          <w:rFonts w:ascii="Times New Roman" w:hAnsi="Times New Roman"/>
          <w:sz w:val="28"/>
          <w:szCs w:val="28"/>
        </w:rPr>
        <w:lastRenderedPageBreak/>
        <w:t>срок предоставления муниципальной услуги;</w:t>
      </w:r>
    </w:p>
    <w:p w:rsidR="00A8163F" w:rsidRPr="00A82372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A82372">
        <w:rPr>
          <w:rFonts w:ascii="Times New Roman" w:hAnsi="Times New Roman"/>
          <w:sz w:val="28"/>
          <w:szCs w:val="28"/>
        </w:rPr>
        <w:t>результаты предоставления муниципальной услуги, порядок предоставления документа, являющегося результатом предоставления государственной услуги;</w:t>
      </w:r>
    </w:p>
    <w:p w:rsidR="00A8163F" w:rsidRPr="00A82372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A82372">
        <w:rPr>
          <w:rFonts w:ascii="Times New Roman" w:hAnsi="Times New Roman"/>
          <w:sz w:val="28"/>
          <w:szCs w:val="28"/>
        </w:rPr>
        <w:t>размер государственной пошлины, взимаемой за предоставление муниципальной услуги;</w:t>
      </w:r>
    </w:p>
    <w:p w:rsidR="00A8163F" w:rsidRPr="00A82372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A82372">
        <w:rPr>
          <w:rFonts w:ascii="Times New Roman" w:hAnsi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A8163F" w:rsidRPr="00A82372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A82372">
        <w:rPr>
          <w:rFonts w:ascii="Times New Roman" w:hAnsi="Times New Roman"/>
          <w:sz w:val="28"/>
          <w:szCs w:val="28"/>
        </w:rPr>
        <w:t xml:space="preserve"> сведения о праве заявителя на досудебный (внесудебное) обжалование действий (бездействия) и решений, принятых (осуществляемых) в ходе предоставлении муниципальной услуги;</w:t>
      </w:r>
    </w:p>
    <w:p w:rsidR="00A8163F" w:rsidRPr="00A82372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A82372">
        <w:rPr>
          <w:rFonts w:ascii="Times New Roman" w:hAnsi="Times New Roman"/>
          <w:sz w:val="28"/>
          <w:szCs w:val="28"/>
        </w:rPr>
        <w:t xml:space="preserve">формы заявлений (уведомлений, сообщений), используемые при предоставлении муниципальной услуги. </w:t>
      </w:r>
    </w:p>
    <w:p w:rsidR="00A8163F" w:rsidRPr="00A82372" w:rsidRDefault="00A8163F" w:rsidP="00A8163F">
      <w:pPr>
        <w:adjustRightInd w:val="0"/>
        <w:jc w:val="both"/>
        <w:rPr>
          <w:szCs w:val="28"/>
        </w:rPr>
      </w:pPr>
      <w:r w:rsidRPr="00A82372">
        <w:rPr>
          <w:szCs w:val="28"/>
        </w:rPr>
        <w:t xml:space="preserve">        Информация на официальном сайте </w:t>
      </w:r>
      <w:r w:rsidRPr="00A82372">
        <w:rPr>
          <w:szCs w:val="28"/>
          <w:u w:val="single"/>
        </w:rPr>
        <w:t>тамбр.рф</w:t>
      </w:r>
      <w:r w:rsidRPr="00A82372">
        <w:rPr>
          <w:szCs w:val="28"/>
        </w:rPr>
        <w:t xml:space="preserve"> о порядке и сроках предоставления государственной услуги на основании сведений, содержащихся в </w:t>
      </w:r>
      <w:r w:rsidR="00210DEE" w:rsidRPr="00210DEE">
        <w:rPr>
          <w:szCs w:val="28"/>
        </w:rPr>
        <w:t>региональной государственной информационной системе «Реестр государственных и муниципальных услуг (функций) Амурской области»</w:t>
      </w:r>
      <w:r w:rsidRPr="00A82372">
        <w:rPr>
          <w:szCs w:val="28"/>
        </w:rPr>
        <w:t>, предоставляется заявителю бесплатно.</w:t>
      </w:r>
    </w:p>
    <w:p w:rsidR="00A8163F" w:rsidRPr="00A82372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A82372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575C88" w:rsidRPr="00A82372">
        <w:rPr>
          <w:rFonts w:ascii="Times New Roman" w:hAnsi="Times New Roman" w:cs="Times New Roman"/>
          <w:sz w:val="28"/>
          <w:szCs w:val="28"/>
        </w:rPr>
        <w:t>заявителя,</w:t>
      </w:r>
      <w:r w:rsidRPr="00A82372">
        <w:rPr>
          <w:rFonts w:ascii="Times New Roman" w:hAnsi="Times New Roman" w:cs="Times New Roman"/>
          <w:sz w:val="28"/>
          <w:szCs w:val="28"/>
        </w:rPr>
        <w:t xml:space="preserve"> или предоставление им персональных данных</w:t>
      </w:r>
    </w:p>
    <w:p w:rsidR="00A8163F" w:rsidRPr="00A82372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A82372">
        <w:rPr>
          <w:rFonts w:ascii="Times New Roman" w:hAnsi="Times New Roman"/>
          <w:sz w:val="28"/>
          <w:szCs w:val="28"/>
        </w:rPr>
        <w:t>Консультации по процедуре предоставления муниципальной услуги осуществляются сотрудниками ОМСУ и (или) МФЦ в соответствии с должностными инструкциями.</w:t>
      </w:r>
    </w:p>
    <w:p w:rsidR="00A8163F" w:rsidRPr="00A82372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A82372">
        <w:rPr>
          <w:rFonts w:ascii="Times New Roman" w:hAnsi="Times New Roman"/>
          <w:sz w:val="28"/>
          <w:szCs w:val="28"/>
        </w:rPr>
        <w:t>При ответах на телефонные звонки и личные обращения сотрудники ОМСУ и (или) МФЦ,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A8163F" w:rsidRPr="00A82372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A82372">
        <w:rPr>
          <w:rFonts w:ascii="Times New Roman" w:hAnsi="Times New Roman"/>
          <w:sz w:val="28"/>
          <w:szCs w:val="28"/>
        </w:rPr>
        <w:t>Устное информирование каждого обратившегося за информацией заявителя осуществляется не более 15 минут.</w:t>
      </w:r>
    </w:p>
    <w:p w:rsidR="00A8163F" w:rsidRPr="00A82372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A82372">
        <w:rPr>
          <w:rFonts w:ascii="Times New Roman" w:hAnsi="Times New Roman"/>
          <w:sz w:val="28"/>
          <w:szCs w:val="28"/>
        </w:rPr>
        <w:t>В случае если для подготовки ответа на устное обращение требуется более продолжительное время, сотрудник ОМСУ и (или) МФЦ, ответственный за информирование, предлагает заинтересованным лицам перезвонить в определенный день и в определенное время.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A8163F" w:rsidRPr="00A82372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A82372">
        <w:rPr>
          <w:rFonts w:ascii="Times New Roman" w:hAnsi="Times New Roman"/>
          <w:sz w:val="28"/>
          <w:szCs w:val="28"/>
        </w:rPr>
        <w:t>В случае если предоставление информации, необходимой заявителю, не представляется возможным посредством телефона, сотрудник ОМСУ и (или) МФЦ, принявший телефонный звонок, разъясняет заявителю право обратиться с письменным обращением в ОМСУ и (или) МФЦ и требования к оформлению обращения.</w:t>
      </w:r>
    </w:p>
    <w:p w:rsidR="00A8163F" w:rsidRPr="00A82372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A82372">
        <w:rPr>
          <w:rFonts w:ascii="Times New Roman" w:hAnsi="Times New Roman"/>
          <w:sz w:val="28"/>
          <w:szCs w:val="28"/>
        </w:rPr>
        <w:t>Ответ на письменное обращение направляется заявителю в течение 5 рабочих со дня регистрации обращения в ОМСУ и (или) МФЦ.</w:t>
      </w:r>
    </w:p>
    <w:p w:rsidR="00A8163F" w:rsidRPr="00A82372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A82372">
        <w:rPr>
          <w:rFonts w:ascii="Times New Roman" w:hAnsi="Times New Roman"/>
          <w:sz w:val="28"/>
          <w:szCs w:val="28"/>
        </w:rPr>
        <w:t>Письменный ответ на обращение должен содержать фамилию и номер телефона исполнителя и направляется по почтовому адресу, указанному в обращении.</w:t>
      </w:r>
    </w:p>
    <w:p w:rsidR="00A8163F" w:rsidRPr="00A82372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A82372">
        <w:rPr>
          <w:rFonts w:ascii="Times New Roman" w:hAnsi="Times New Roman"/>
          <w:sz w:val="28"/>
          <w:szCs w:val="28"/>
        </w:rPr>
        <w:t>В случае если в обращении о предоставлении письменной консультации по процедуре предоставления муниципальной услуги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A8163F" w:rsidRPr="00A82372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A82372">
        <w:rPr>
          <w:rFonts w:ascii="Times New Roman" w:hAnsi="Times New Roman"/>
          <w:sz w:val="28"/>
          <w:szCs w:val="28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в газете "Амурский маяк", на официальном сайте ОМСУ и (или) МФЦ.</w:t>
      </w:r>
    </w:p>
    <w:p w:rsidR="00625138" w:rsidRPr="00A82372" w:rsidRDefault="00A8163F" w:rsidP="00A8163F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A82372">
        <w:rPr>
          <w:rFonts w:ascii="Times New Roman" w:hAnsi="Times New Roman"/>
          <w:b w:val="0"/>
          <w:sz w:val="28"/>
          <w:szCs w:val="28"/>
        </w:rPr>
        <w:t>Прием документов, необходимых для предоставления муниципальной услуги, осуществляется по адресу ОМСУ и (или) МФЦ</w:t>
      </w:r>
      <w:r w:rsidR="00982E85" w:rsidRPr="00A82372">
        <w:rPr>
          <w:rFonts w:ascii="Times New Roman" w:hAnsi="Times New Roman"/>
          <w:b w:val="0"/>
          <w:sz w:val="28"/>
          <w:szCs w:val="28"/>
        </w:rPr>
        <w:t>»</w:t>
      </w:r>
      <w:r w:rsidRPr="00A82372">
        <w:rPr>
          <w:rFonts w:ascii="Times New Roman" w:hAnsi="Times New Roman"/>
          <w:b w:val="0"/>
          <w:sz w:val="28"/>
          <w:szCs w:val="28"/>
        </w:rPr>
        <w:t>.</w:t>
      </w:r>
    </w:p>
    <w:p w:rsidR="00AE4E09" w:rsidRPr="00FC4B1A" w:rsidRDefault="00063D86" w:rsidP="00AE4E0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="00AE4E09" w:rsidRPr="00A82372">
        <w:rPr>
          <w:rFonts w:ascii="Times New Roman" w:hAnsi="Times New Roman"/>
          <w:b w:val="0"/>
          <w:sz w:val="28"/>
          <w:szCs w:val="28"/>
        </w:rPr>
        <w:t xml:space="preserve">  </w:t>
      </w:r>
      <w:r w:rsidR="0084324A" w:rsidRPr="00FC4B1A">
        <w:rPr>
          <w:rFonts w:ascii="Times New Roman" w:hAnsi="Times New Roman" w:cs="Times New Roman"/>
          <w:sz w:val="28"/>
          <w:szCs w:val="28"/>
        </w:rPr>
        <w:t>1.2</w:t>
      </w:r>
      <w:r w:rsidR="00575C88" w:rsidRPr="00FC4B1A">
        <w:rPr>
          <w:rFonts w:ascii="Times New Roman" w:hAnsi="Times New Roman" w:cs="Times New Roman"/>
          <w:sz w:val="28"/>
          <w:szCs w:val="28"/>
        </w:rPr>
        <w:t>.</w:t>
      </w:r>
      <w:r w:rsidR="00AE4E09" w:rsidRPr="00FC4B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75C88" w:rsidRPr="00FC4B1A">
        <w:rPr>
          <w:rFonts w:ascii="Times New Roman" w:hAnsi="Times New Roman" w:cs="Times New Roman"/>
          <w:b w:val="0"/>
          <w:sz w:val="28"/>
          <w:szCs w:val="28"/>
        </w:rPr>
        <w:t xml:space="preserve">В пункт 2.7 Регламента </w:t>
      </w:r>
      <w:r w:rsidR="0084324A" w:rsidRPr="00FC4B1A">
        <w:rPr>
          <w:rFonts w:ascii="Times New Roman" w:hAnsi="Times New Roman" w:cs="Times New Roman"/>
          <w:b w:val="0"/>
          <w:sz w:val="28"/>
          <w:szCs w:val="28"/>
        </w:rPr>
        <w:t xml:space="preserve">добавить абзац </w:t>
      </w:r>
      <w:r w:rsidR="00DC5E00" w:rsidRPr="00FC4B1A">
        <w:rPr>
          <w:rFonts w:ascii="Times New Roman" w:hAnsi="Times New Roman" w:cs="Times New Roman"/>
          <w:b w:val="0"/>
          <w:sz w:val="28"/>
          <w:szCs w:val="28"/>
        </w:rPr>
        <w:t xml:space="preserve">9 </w:t>
      </w:r>
      <w:r w:rsidR="0084324A" w:rsidRPr="00FC4B1A">
        <w:rPr>
          <w:rFonts w:ascii="Times New Roman" w:hAnsi="Times New Roman" w:cs="Times New Roman"/>
          <w:b w:val="0"/>
          <w:sz w:val="28"/>
          <w:szCs w:val="28"/>
        </w:rPr>
        <w:t>следующего содержания</w:t>
      </w:r>
      <w:r w:rsidR="00AE4E09" w:rsidRPr="00FC4B1A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AE4E09" w:rsidRPr="00FC4B1A" w:rsidRDefault="0084324A" w:rsidP="0084324A">
      <w:pPr>
        <w:pStyle w:val="ConsPlusNormal0"/>
        <w:jc w:val="both"/>
        <w:rPr>
          <w:rFonts w:ascii="Times New Roman" w:hAnsi="Times New Roman" w:cs="Times New Roman"/>
        </w:rPr>
      </w:pPr>
      <w:r w:rsidRPr="00FC4B1A">
        <w:rPr>
          <w:rFonts w:ascii="Times New Roman" w:hAnsi="Times New Roman"/>
          <w:sz w:val="28"/>
          <w:szCs w:val="28"/>
        </w:rPr>
        <w:t xml:space="preserve">      </w:t>
      </w:r>
      <w:r w:rsidR="00AE4E09" w:rsidRPr="00FC4B1A">
        <w:rPr>
          <w:rFonts w:ascii="Times New Roman" w:hAnsi="Times New Roman" w:cs="Times New Roman"/>
          <w:sz w:val="28"/>
          <w:szCs w:val="28"/>
        </w:rPr>
        <w:t>В электронной форме заявление предоставляется путем заполнения формы, размещенной на Портал</w:t>
      </w:r>
      <w:r w:rsidR="00A62F19">
        <w:rPr>
          <w:rFonts w:ascii="Times New Roman" w:hAnsi="Times New Roman" w:cs="Times New Roman"/>
          <w:sz w:val="28"/>
          <w:szCs w:val="28"/>
        </w:rPr>
        <w:t>е</w:t>
      </w:r>
      <w:r w:rsidR="00AE4E09" w:rsidRPr="00FC4B1A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Амурской области</w:t>
      </w:r>
      <w:r w:rsidR="00AE4E09" w:rsidRPr="00FC4B1A">
        <w:rPr>
          <w:rFonts w:ascii="Times New Roman" w:hAnsi="Times New Roman" w:cs="Times New Roman"/>
        </w:rPr>
        <w:t>.</w:t>
      </w:r>
    </w:p>
    <w:p w:rsidR="00672351" w:rsidRPr="00A82372" w:rsidRDefault="00063D86" w:rsidP="00DC5E00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B1A">
        <w:rPr>
          <w:rFonts w:ascii="Times New Roman" w:hAnsi="Times New Roman" w:cs="Times New Roman"/>
        </w:rPr>
        <w:t xml:space="preserve"> </w:t>
      </w:r>
      <w:r w:rsidR="0084324A" w:rsidRPr="00FC4B1A">
        <w:rPr>
          <w:rFonts w:ascii="Times New Roman" w:hAnsi="Times New Roman" w:cs="Times New Roman"/>
        </w:rPr>
        <w:t xml:space="preserve">   </w:t>
      </w:r>
      <w:r w:rsidR="0084324A" w:rsidRPr="00FC4B1A">
        <w:rPr>
          <w:rFonts w:ascii="Times New Roman" w:hAnsi="Times New Roman" w:cs="Times New Roman"/>
          <w:b/>
          <w:sz w:val="28"/>
          <w:szCs w:val="28"/>
        </w:rPr>
        <w:t>1.3</w:t>
      </w:r>
      <w:r w:rsidR="00575C88" w:rsidRPr="00FC4B1A">
        <w:rPr>
          <w:rFonts w:ascii="Times New Roman" w:hAnsi="Times New Roman" w:cs="Times New Roman"/>
          <w:b/>
          <w:sz w:val="28"/>
          <w:szCs w:val="28"/>
        </w:rPr>
        <w:t>.</w:t>
      </w:r>
      <w:r w:rsidR="0084324A" w:rsidRPr="00FC4B1A">
        <w:rPr>
          <w:rFonts w:ascii="Times New Roman" w:hAnsi="Times New Roman" w:cs="Times New Roman"/>
          <w:sz w:val="28"/>
          <w:szCs w:val="28"/>
        </w:rPr>
        <w:t xml:space="preserve"> </w:t>
      </w:r>
      <w:r w:rsidR="00575C88" w:rsidRPr="00FC4B1A">
        <w:rPr>
          <w:rFonts w:ascii="Times New Roman" w:hAnsi="Times New Roman" w:cs="Times New Roman"/>
          <w:sz w:val="28"/>
          <w:szCs w:val="28"/>
        </w:rPr>
        <w:t xml:space="preserve">В пункт 2.5 Регламента </w:t>
      </w:r>
      <w:r w:rsidR="00DC5E00" w:rsidRPr="00FC4B1A">
        <w:rPr>
          <w:rFonts w:ascii="Times New Roman" w:hAnsi="Times New Roman" w:cs="Times New Roman"/>
          <w:sz w:val="28"/>
          <w:szCs w:val="28"/>
        </w:rPr>
        <w:t xml:space="preserve">добавить абзац </w:t>
      </w:r>
      <w:r w:rsidR="00575C88" w:rsidRPr="00FC4B1A">
        <w:rPr>
          <w:rFonts w:ascii="Times New Roman" w:hAnsi="Times New Roman" w:cs="Times New Roman"/>
          <w:sz w:val="28"/>
          <w:szCs w:val="28"/>
        </w:rPr>
        <w:t>7 следующего</w:t>
      </w:r>
      <w:r w:rsidR="00DC5E00" w:rsidRPr="00FC4B1A">
        <w:rPr>
          <w:rFonts w:ascii="Times New Roman" w:hAnsi="Times New Roman" w:cs="Times New Roman"/>
          <w:sz w:val="28"/>
          <w:szCs w:val="28"/>
        </w:rPr>
        <w:t xml:space="preserve"> </w:t>
      </w:r>
      <w:r w:rsidR="00575C88" w:rsidRPr="00FC4B1A">
        <w:rPr>
          <w:rFonts w:ascii="Times New Roman" w:hAnsi="Times New Roman" w:cs="Times New Roman"/>
          <w:sz w:val="28"/>
          <w:szCs w:val="28"/>
        </w:rPr>
        <w:t xml:space="preserve">содержания:  </w:t>
      </w:r>
      <w:r w:rsidR="00DC5E00" w:rsidRPr="00FC4B1A">
        <w:rPr>
          <w:rFonts w:ascii="Times New Roman" w:hAnsi="Times New Roman" w:cs="Times New Roman"/>
          <w:sz w:val="28"/>
          <w:szCs w:val="28"/>
        </w:rPr>
        <w:t xml:space="preserve">                       При поступлении заявления в электронной форме в выходные (праздничные) дни его регистрация производится на следующий рабочий день.</w:t>
      </w:r>
    </w:p>
    <w:p w:rsidR="00672351" w:rsidRPr="00D41B2C" w:rsidRDefault="00063D86" w:rsidP="00A8163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40BD" w:rsidRPr="00A82372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C640BD" w:rsidRPr="00063D86">
        <w:rPr>
          <w:rFonts w:ascii="Times New Roman" w:hAnsi="Times New Roman" w:cs="Times New Roman"/>
          <w:sz w:val="28"/>
          <w:szCs w:val="28"/>
        </w:rPr>
        <w:t>1.4</w:t>
      </w:r>
      <w:r w:rsidR="00575C88">
        <w:rPr>
          <w:rFonts w:ascii="Times New Roman" w:hAnsi="Times New Roman" w:cs="Times New Roman"/>
          <w:sz w:val="28"/>
          <w:szCs w:val="28"/>
        </w:rPr>
        <w:t>.</w:t>
      </w:r>
      <w:r w:rsidR="00C640BD" w:rsidRPr="00063D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6378" w:rsidRPr="00063D86"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 w:rsidR="00575C88" w:rsidRPr="00063D86">
        <w:rPr>
          <w:rFonts w:ascii="Times New Roman" w:hAnsi="Times New Roman" w:cs="Times New Roman"/>
          <w:b w:val="0"/>
          <w:sz w:val="28"/>
          <w:szCs w:val="28"/>
        </w:rPr>
        <w:t>3 Регламента</w:t>
      </w:r>
      <w:r w:rsidR="00C640BD" w:rsidRPr="00063D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6378" w:rsidRPr="00063D86">
        <w:rPr>
          <w:rFonts w:ascii="Times New Roman" w:hAnsi="Times New Roman" w:cs="Times New Roman"/>
          <w:b w:val="0"/>
          <w:sz w:val="28"/>
          <w:szCs w:val="28"/>
        </w:rPr>
        <w:t xml:space="preserve">изложить в </w:t>
      </w:r>
      <w:r w:rsidR="00C640BD" w:rsidRPr="00063D86">
        <w:rPr>
          <w:rFonts w:ascii="Times New Roman" w:hAnsi="Times New Roman" w:cs="Times New Roman"/>
          <w:b w:val="0"/>
          <w:sz w:val="28"/>
          <w:szCs w:val="28"/>
        </w:rPr>
        <w:t>следующе</w:t>
      </w:r>
      <w:r w:rsidR="003F6378" w:rsidRPr="00063D86">
        <w:rPr>
          <w:rFonts w:ascii="Times New Roman" w:hAnsi="Times New Roman" w:cs="Times New Roman"/>
          <w:b w:val="0"/>
          <w:sz w:val="28"/>
          <w:szCs w:val="28"/>
        </w:rPr>
        <w:t xml:space="preserve">й </w:t>
      </w:r>
      <w:r w:rsidRPr="00063D86">
        <w:rPr>
          <w:rFonts w:ascii="Times New Roman" w:hAnsi="Times New Roman" w:cs="Times New Roman"/>
          <w:b w:val="0"/>
          <w:sz w:val="28"/>
          <w:szCs w:val="28"/>
        </w:rPr>
        <w:t>редакции</w:t>
      </w:r>
      <w:r w:rsidR="00C640BD" w:rsidRPr="00063D86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063D86" w:rsidRPr="00063D86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D86">
        <w:rPr>
          <w:rFonts w:ascii="Times New Roman" w:hAnsi="Times New Roman" w:cs="Times New Roman"/>
          <w:b/>
          <w:sz w:val="28"/>
          <w:szCs w:val="28"/>
        </w:rPr>
        <w:t xml:space="preserve">  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3D86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в МФЦ предоставления государственных и муниципальных услуг</w:t>
      </w:r>
    </w:p>
    <w:p w:rsidR="0010585A" w:rsidRPr="0010585A" w:rsidRDefault="0010585A" w:rsidP="0010585A">
      <w:pPr>
        <w:pStyle w:val="ConsPlusNormal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0585A">
        <w:rPr>
          <w:rFonts w:ascii="Times New Roman" w:hAnsi="Times New Roman" w:cs="Times New Roman"/>
          <w:sz w:val="28"/>
          <w:szCs w:val="28"/>
        </w:rPr>
        <w:t>3.1. Исчерпывающий перечень административных процедур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>- прием и регистрация заявления и прилагаемых к нему документов;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 xml:space="preserve">- рассмотрение представленных документов и осмотр объекта капитального строительства, в том числе истребование документов (сведений), указанных в </w:t>
      </w:r>
      <w:hyperlink w:anchor="P161" w:history="1">
        <w:r w:rsidRPr="0010585A">
          <w:rPr>
            <w:rFonts w:ascii="Times New Roman" w:hAnsi="Times New Roman" w:cs="Times New Roman"/>
            <w:color w:val="0000FF"/>
            <w:sz w:val="28"/>
            <w:szCs w:val="28"/>
          </w:rPr>
          <w:t>пункте 2.</w:t>
        </w:r>
        <w:r w:rsidR="00575C88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Pr="0010585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которые находятся в распоряжении государственных органов, органов местного самоуправления и иных органов, в рамках межведомственного взаимодействия;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>- подготовка разрешения на ввод объекта капитального строительства в эксплуатацию и уведомления о возможности получения разрешения на ввод объекта капитального строительства в эксплуатацию либо уведомления о мотивированном отказе в предоставлении муниципальной услуги;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>- выдача (направление) заявителю разрешения на ввод объекта капитального строительства в эксплуатацию, направление уведомления о возможности получения разрешения на ввод объекта капитального строительства в эксплуатацию либо выдача (направление) уведомления о мотивированном отказе в предоставлении муниципальной услуги.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 xml:space="preserve">3.1.2. Последовательность действий при предоставлении муниципальной услуги отражена в </w:t>
      </w:r>
      <w:hyperlink w:anchor="P670" w:history="1">
        <w:r w:rsidRPr="0010585A">
          <w:rPr>
            <w:rFonts w:ascii="Times New Roman" w:hAnsi="Times New Roman" w:cs="Times New Roman"/>
            <w:color w:val="0000FF"/>
            <w:sz w:val="28"/>
            <w:szCs w:val="28"/>
          </w:rPr>
          <w:t>блок-схеме</w:t>
        </w:r>
      </w:hyperlink>
      <w:r w:rsidRPr="0010585A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услуги, приведенной в приложении N 3 к настоящему Административному регламенту.</w:t>
      </w:r>
    </w:p>
    <w:p w:rsidR="0010585A" w:rsidRPr="00575C88" w:rsidRDefault="0010585A" w:rsidP="0010585A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75C88">
        <w:rPr>
          <w:rFonts w:ascii="Times New Roman" w:hAnsi="Times New Roman" w:cs="Times New Roman"/>
          <w:b/>
          <w:sz w:val="28"/>
          <w:szCs w:val="28"/>
        </w:rPr>
        <w:t>3.2. Прием и регистрация заявления и прилагаемых</w:t>
      </w:r>
    </w:p>
    <w:p w:rsidR="0010585A" w:rsidRPr="0010585A" w:rsidRDefault="0010585A" w:rsidP="0010585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575C88">
        <w:rPr>
          <w:rFonts w:ascii="Times New Roman" w:hAnsi="Times New Roman" w:cs="Times New Roman"/>
          <w:b/>
          <w:sz w:val="28"/>
          <w:szCs w:val="28"/>
        </w:rPr>
        <w:t>к нему документов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 xml:space="preserve">3.2.1. Основанием для начала административной процедуры является личное обращение заявителя или его уполномоченного представителя в отдел, МФЦ с заявлением либо поступление заявления в адрес управления, МФЦ посредством почтового отправления, с использованием Портала государственных и муниципальных услуг </w:t>
      </w:r>
      <w:r w:rsidR="007C3431">
        <w:rPr>
          <w:rFonts w:ascii="Times New Roman" w:hAnsi="Times New Roman" w:cs="Times New Roman"/>
          <w:sz w:val="28"/>
          <w:szCs w:val="28"/>
        </w:rPr>
        <w:t>Амурской</w:t>
      </w:r>
      <w:r w:rsidRPr="0010585A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 xml:space="preserve">К заявлению должны быть приложены документы, указанные в </w:t>
      </w:r>
      <w:hyperlink w:anchor="P145" w:history="1">
        <w:r w:rsidRPr="0010585A">
          <w:rPr>
            <w:rFonts w:ascii="Times New Roman" w:hAnsi="Times New Roman" w:cs="Times New Roman"/>
            <w:color w:val="0000FF"/>
            <w:sz w:val="28"/>
            <w:szCs w:val="28"/>
          </w:rPr>
          <w:t>п. 2.</w:t>
        </w:r>
        <w:r w:rsidR="00575C88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Pr="0010585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>3.2.2.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оснований, указанных в </w:t>
      </w:r>
      <w:hyperlink w:anchor="P194" w:history="1">
        <w:r w:rsidRPr="0010585A">
          <w:rPr>
            <w:rFonts w:ascii="Times New Roman" w:hAnsi="Times New Roman" w:cs="Times New Roman"/>
            <w:color w:val="0000FF"/>
            <w:sz w:val="28"/>
            <w:szCs w:val="28"/>
          </w:rPr>
          <w:t>подразделе 2.</w:t>
        </w:r>
        <w:r w:rsidR="00575C88"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</w:hyperlink>
      <w:r w:rsidRPr="0010585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регистрирует заявление с прилагаемым комплектом документов и направляет заявителю по указанному в заявлении адресу расписку о получении документов с указанием входящего регистрационного номера заявления и даты получения отделом заявления и документов.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 xml:space="preserve">В случае наличия оснований, указанных в </w:t>
      </w:r>
      <w:hyperlink w:anchor="P194" w:history="1">
        <w:r w:rsidRPr="0010585A">
          <w:rPr>
            <w:rFonts w:ascii="Times New Roman" w:hAnsi="Times New Roman" w:cs="Times New Roman"/>
            <w:color w:val="0000FF"/>
            <w:sz w:val="28"/>
            <w:szCs w:val="28"/>
          </w:rPr>
          <w:t>подразделе 2</w:t>
        </w:r>
        <w:r w:rsidR="00575C88">
          <w:rPr>
            <w:rFonts w:ascii="Times New Roman" w:hAnsi="Times New Roman" w:cs="Times New Roman"/>
            <w:color w:val="0000FF"/>
            <w:sz w:val="28"/>
            <w:szCs w:val="28"/>
          </w:rPr>
          <w:t>.10</w:t>
        </w:r>
      </w:hyperlink>
      <w:r w:rsidRPr="0010585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уполномоченное должностное лицо направляет заявителю </w:t>
      </w:r>
      <w:hyperlink w:anchor="P1173" w:history="1">
        <w:r w:rsidRPr="0010585A">
          <w:rPr>
            <w:rFonts w:ascii="Times New Roman" w:hAnsi="Times New Roman" w:cs="Times New Roman"/>
            <w:color w:val="0000FF"/>
            <w:sz w:val="28"/>
            <w:szCs w:val="28"/>
          </w:rPr>
          <w:t>уведомление</w:t>
        </w:r>
      </w:hyperlink>
      <w:r w:rsidRPr="0010585A">
        <w:rPr>
          <w:rFonts w:ascii="Times New Roman" w:hAnsi="Times New Roman" w:cs="Times New Roman"/>
          <w:sz w:val="28"/>
          <w:szCs w:val="28"/>
        </w:rPr>
        <w:t xml:space="preserve"> об отказе в приеме заявления и документов, необходимых для предоставления муниципальной услуги по форме, приведенной в приложении N 8 к настоящему Административному регламенту, с указанием причины отказа, возвращает документы. Срок возврата документов - 3 рабочих дня со дня регистрации поступившего заявления.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>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порядке. Получение заявления и прилагаемых к нему документов подтверждается путем направления заявителю уведомления (в виде текстового сообщения), содержащего входящий регистрационный номер заявления, дату регистрации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 xml:space="preserve">Уведомление о получении заявления в форме электронного документа направляется заявителю не позднее рабочего дня, следующего за днем поступления заявления в отдел, с использованием сервисов Портала государственных и муниципальных услуг </w:t>
      </w:r>
      <w:r w:rsidR="007C3431">
        <w:rPr>
          <w:rFonts w:ascii="Times New Roman" w:hAnsi="Times New Roman" w:cs="Times New Roman"/>
          <w:sz w:val="28"/>
          <w:szCs w:val="28"/>
        </w:rPr>
        <w:t>Амурской</w:t>
      </w:r>
      <w:r w:rsidRPr="0010585A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 xml:space="preserve">При наличии оснований, указанных в </w:t>
      </w:r>
      <w:hyperlink w:anchor="P194" w:history="1">
        <w:r w:rsidRPr="0010585A">
          <w:rPr>
            <w:rFonts w:ascii="Times New Roman" w:hAnsi="Times New Roman" w:cs="Times New Roman"/>
            <w:color w:val="0000FF"/>
            <w:sz w:val="28"/>
            <w:szCs w:val="28"/>
          </w:rPr>
          <w:t>подразделе 2.</w:t>
        </w:r>
        <w:r w:rsidR="00515928"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</w:hyperlink>
      <w:r w:rsidRPr="0010585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направляет заявителю уведомление об отказе в приеме документов, необходимых для предоставления муниципальной услуги, с указанием причин отказа в форме текстового сообщения с использованием сервисов Портала государственных и муниципальных услуг </w:t>
      </w:r>
      <w:r w:rsidR="007C3431">
        <w:rPr>
          <w:rFonts w:ascii="Times New Roman" w:hAnsi="Times New Roman" w:cs="Times New Roman"/>
          <w:sz w:val="28"/>
          <w:szCs w:val="28"/>
        </w:rPr>
        <w:t>Амурской</w:t>
      </w:r>
      <w:r w:rsidRPr="0010585A">
        <w:rPr>
          <w:rFonts w:ascii="Times New Roman" w:hAnsi="Times New Roman" w:cs="Times New Roman"/>
          <w:sz w:val="28"/>
          <w:szCs w:val="28"/>
        </w:rPr>
        <w:t xml:space="preserve"> области. Срок направления уведомления об отказе в приеме документов - не позднее рабочего дня, следующего за днем поступления заявления в отдел.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>3.2.3. При личном обращении заявителя или уполномоченного представителя в отдел либо МФЦ специалист, уполномоченный на прием документов: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>- устанавливает предмет обращения, устанавливает личность заявителя, проверяет документ, удостоверяющий личность заявителя;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>- проверяет заявления установленным требованиям;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>- регистрирует заявление с прилагаемым комплектом документов;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 xml:space="preserve">- выдает </w:t>
      </w:r>
      <w:hyperlink w:anchor="P723" w:history="1">
        <w:r w:rsidRPr="0010585A">
          <w:rPr>
            <w:rFonts w:ascii="Times New Roman" w:hAnsi="Times New Roman" w:cs="Times New Roman"/>
            <w:color w:val="0000FF"/>
            <w:sz w:val="28"/>
            <w:szCs w:val="28"/>
          </w:rPr>
          <w:t>расписку</w:t>
        </w:r>
      </w:hyperlink>
      <w:r w:rsidRPr="0010585A">
        <w:rPr>
          <w:rFonts w:ascii="Times New Roman" w:hAnsi="Times New Roman" w:cs="Times New Roman"/>
          <w:sz w:val="28"/>
          <w:szCs w:val="28"/>
        </w:rPr>
        <w:t xml:space="preserve"> в получении документов по установленной форме (приложение N 4 к настоящему Административному регламенту) с указанием перечня документов и даты их получения.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>3.2.4.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отдела в порядке и сроки, установленные заключенным соглашением о взаимодействии.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 xml:space="preserve">3.2.5. При наличии оснований, указанных в </w:t>
      </w:r>
      <w:hyperlink w:anchor="P194" w:history="1">
        <w:r w:rsidRPr="0010585A">
          <w:rPr>
            <w:rFonts w:ascii="Times New Roman" w:hAnsi="Times New Roman" w:cs="Times New Roman"/>
            <w:color w:val="0000FF"/>
            <w:sz w:val="28"/>
            <w:szCs w:val="28"/>
          </w:rPr>
          <w:t>подразделе 2.</w:t>
        </w:r>
        <w:r w:rsidR="00515928"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</w:hyperlink>
      <w:r w:rsidRPr="0010585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>3.2.6. Результатом административной процедуры является прием и регистрация заявления и комплекта документов, выдача расписки в получении документов с указанием их перечня и даты получения (отметка на копии заявления (втором экземпляре заявления - при наличии), направление уведомления о получении заявления в форме электронного документа либо возврат документов.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>3.2.7. Максимальный срок исполнения административной процедуры - не позднее 1 рабочего дня, следующего за днем поступления заявления в отдел.</w:t>
      </w:r>
    </w:p>
    <w:p w:rsidR="0010585A" w:rsidRPr="00575C88" w:rsidRDefault="0010585A" w:rsidP="0010585A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75C88">
        <w:rPr>
          <w:rFonts w:ascii="Times New Roman" w:hAnsi="Times New Roman" w:cs="Times New Roman"/>
          <w:b/>
          <w:sz w:val="28"/>
          <w:szCs w:val="28"/>
        </w:rPr>
        <w:t>3.3. Рассмотрение представленных документов</w:t>
      </w:r>
    </w:p>
    <w:p w:rsidR="0010585A" w:rsidRPr="00575C88" w:rsidRDefault="0010585A" w:rsidP="0010585A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C88">
        <w:rPr>
          <w:rFonts w:ascii="Times New Roman" w:hAnsi="Times New Roman" w:cs="Times New Roman"/>
          <w:b/>
          <w:sz w:val="28"/>
          <w:szCs w:val="28"/>
        </w:rPr>
        <w:t>и осмотр объекта капитального строительства,</w:t>
      </w:r>
    </w:p>
    <w:p w:rsidR="0010585A" w:rsidRPr="00575C88" w:rsidRDefault="0010585A" w:rsidP="0010585A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C88">
        <w:rPr>
          <w:rFonts w:ascii="Times New Roman" w:hAnsi="Times New Roman" w:cs="Times New Roman"/>
          <w:b/>
          <w:sz w:val="28"/>
          <w:szCs w:val="28"/>
        </w:rPr>
        <w:t>в том числе истребование документов (сведений), указанных</w:t>
      </w:r>
    </w:p>
    <w:p w:rsidR="0010585A" w:rsidRPr="00575C88" w:rsidRDefault="0010585A" w:rsidP="0010585A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C88">
        <w:rPr>
          <w:rFonts w:ascii="Times New Roman" w:hAnsi="Times New Roman" w:cs="Times New Roman"/>
          <w:b/>
          <w:sz w:val="28"/>
          <w:szCs w:val="28"/>
        </w:rPr>
        <w:t xml:space="preserve">в </w:t>
      </w:r>
      <w:hyperlink w:anchor="P161" w:history="1">
        <w:r w:rsidRPr="00575C88">
          <w:rPr>
            <w:rFonts w:ascii="Times New Roman" w:hAnsi="Times New Roman" w:cs="Times New Roman"/>
            <w:b/>
            <w:color w:val="0000FF"/>
            <w:sz w:val="28"/>
            <w:szCs w:val="28"/>
          </w:rPr>
          <w:t>пункте 2.</w:t>
        </w:r>
        <w:r w:rsidR="00515928">
          <w:rPr>
            <w:rFonts w:ascii="Times New Roman" w:hAnsi="Times New Roman" w:cs="Times New Roman"/>
            <w:b/>
            <w:color w:val="0000FF"/>
            <w:sz w:val="28"/>
            <w:szCs w:val="28"/>
          </w:rPr>
          <w:t>7</w:t>
        </w:r>
      </w:hyperlink>
      <w:r w:rsidRPr="00575C88">
        <w:rPr>
          <w:rFonts w:ascii="Times New Roman" w:hAnsi="Times New Roman" w:cs="Times New Roman"/>
          <w:b/>
          <w:sz w:val="28"/>
          <w:szCs w:val="28"/>
        </w:rPr>
        <w:t xml:space="preserve"> настоящего Административного регламента,</w:t>
      </w:r>
    </w:p>
    <w:p w:rsidR="0010585A" w:rsidRPr="00575C88" w:rsidRDefault="0010585A" w:rsidP="0010585A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C88">
        <w:rPr>
          <w:rFonts w:ascii="Times New Roman" w:hAnsi="Times New Roman" w:cs="Times New Roman"/>
          <w:b/>
          <w:sz w:val="28"/>
          <w:szCs w:val="28"/>
        </w:rPr>
        <w:t>которые находятся в распоряжении государственных органов,</w:t>
      </w:r>
    </w:p>
    <w:p w:rsidR="0010585A" w:rsidRPr="00575C88" w:rsidRDefault="0010585A" w:rsidP="0010585A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C88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и иных органов,</w:t>
      </w:r>
    </w:p>
    <w:p w:rsidR="0010585A" w:rsidRPr="00575C88" w:rsidRDefault="0010585A" w:rsidP="0010585A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C88">
        <w:rPr>
          <w:rFonts w:ascii="Times New Roman" w:hAnsi="Times New Roman" w:cs="Times New Roman"/>
          <w:b/>
          <w:sz w:val="28"/>
          <w:szCs w:val="28"/>
        </w:rPr>
        <w:t>в рамках межведомственного взаимодействия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 xml:space="preserve">3.3.1. Основанием для начала административной процедуры является поступление заявления и прилагаемых к нему документов в </w:t>
      </w:r>
      <w:r w:rsidR="003E6C05">
        <w:rPr>
          <w:rFonts w:ascii="Times New Roman" w:hAnsi="Times New Roman" w:cs="Times New Roman"/>
          <w:sz w:val="28"/>
          <w:szCs w:val="28"/>
        </w:rPr>
        <w:t>архитектурно – строительный отдел Администрации Тамбовского района</w:t>
      </w:r>
      <w:r w:rsidRPr="0010585A">
        <w:rPr>
          <w:rFonts w:ascii="Times New Roman" w:hAnsi="Times New Roman" w:cs="Times New Roman"/>
          <w:sz w:val="28"/>
          <w:szCs w:val="28"/>
        </w:rPr>
        <w:t>.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>3.3.2. Начальник отдела определяет должностное лицо, ответственное за предоставление муниципальной услуги (далее - специалист).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 xml:space="preserve">3.3.3. Специалист проводит проверку заявления и прилагаемых документов на соответствие требованиям, установленным </w:t>
      </w:r>
      <w:hyperlink w:anchor="P145" w:history="1">
        <w:r w:rsidRPr="0010585A">
          <w:rPr>
            <w:rFonts w:ascii="Times New Roman" w:hAnsi="Times New Roman" w:cs="Times New Roman"/>
            <w:color w:val="0000FF"/>
            <w:sz w:val="28"/>
            <w:szCs w:val="28"/>
          </w:rPr>
          <w:t>пунктом 2.</w:t>
        </w:r>
        <w:r w:rsidR="00515928" w:rsidRPr="00515928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Pr="0010585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 xml:space="preserve">3.3.4. В случае отсутствия оснований, установленных </w:t>
      </w:r>
      <w:hyperlink w:anchor="P200" w:history="1">
        <w:r w:rsidRPr="0010585A">
          <w:rPr>
            <w:rFonts w:ascii="Times New Roman" w:hAnsi="Times New Roman" w:cs="Times New Roman"/>
            <w:color w:val="0000FF"/>
            <w:sz w:val="28"/>
            <w:szCs w:val="28"/>
          </w:rPr>
          <w:t>подразделом 2.</w:t>
        </w:r>
        <w:r w:rsidR="00515928" w:rsidRPr="00515928"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</w:hyperlink>
      <w:r w:rsidRPr="0010585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а также отсутствия в представленном пакете документов, указанных в </w:t>
      </w:r>
      <w:hyperlink w:anchor="P161" w:history="1">
        <w:r w:rsidRPr="0010585A">
          <w:rPr>
            <w:rFonts w:ascii="Times New Roman" w:hAnsi="Times New Roman" w:cs="Times New Roman"/>
            <w:color w:val="0000FF"/>
            <w:sz w:val="28"/>
            <w:szCs w:val="28"/>
          </w:rPr>
          <w:t>пункте 2.</w:t>
        </w:r>
        <w:r w:rsidR="00515928" w:rsidRPr="00515928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Pr="0010585A">
        <w:rPr>
          <w:rFonts w:ascii="Times New Roman" w:hAnsi="Times New Roman" w:cs="Times New Roman"/>
          <w:sz w:val="28"/>
          <w:szCs w:val="28"/>
        </w:rPr>
        <w:t>, специалист в рамках межведомственного взаимодействия направляет запросы: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 xml:space="preserve">в Управление Федеральной службы государственной регистрации, кадастра и картографии по </w:t>
      </w:r>
      <w:r w:rsidR="007C3431">
        <w:rPr>
          <w:rFonts w:ascii="Times New Roman" w:hAnsi="Times New Roman" w:cs="Times New Roman"/>
          <w:sz w:val="28"/>
          <w:szCs w:val="28"/>
        </w:rPr>
        <w:t>Амурской</w:t>
      </w:r>
      <w:r w:rsidRPr="0010585A">
        <w:rPr>
          <w:rFonts w:ascii="Times New Roman" w:hAnsi="Times New Roman" w:cs="Times New Roman"/>
          <w:sz w:val="28"/>
          <w:szCs w:val="28"/>
        </w:rPr>
        <w:t xml:space="preserve"> области на получение выписки из Единого государственного реестра недвижимости о зарегистрированных правах на объект недвижимости (земельный участок).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>Запрос должен содержать: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>- кадастровый (условный) номер объекта недвижимости;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10585A">
          <w:rPr>
            <w:rFonts w:ascii="Times New Roman" w:hAnsi="Times New Roman" w:cs="Times New Roman"/>
            <w:color w:val="0000FF"/>
            <w:sz w:val="28"/>
            <w:szCs w:val="28"/>
          </w:rPr>
          <w:t>ОКАТО</w:t>
        </w:r>
      </w:hyperlink>
      <w:r w:rsidRPr="0010585A">
        <w:rPr>
          <w:rFonts w:ascii="Times New Roman" w:hAnsi="Times New Roman" w:cs="Times New Roman"/>
          <w:sz w:val="28"/>
          <w:szCs w:val="28"/>
        </w:rPr>
        <w:t>;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>- район, город, населенный пункт, улица, дом, корпус, строение, квартира;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>- наименование объекта;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>- назначение объекта;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>- площадь объекта;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 xml:space="preserve">в инспекцию государственного строительного надзора </w:t>
      </w:r>
      <w:r w:rsidR="007C3431">
        <w:rPr>
          <w:rFonts w:ascii="Times New Roman" w:hAnsi="Times New Roman" w:cs="Times New Roman"/>
          <w:sz w:val="28"/>
          <w:szCs w:val="28"/>
        </w:rPr>
        <w:t>Амурской</w:t>
      </w:r>
      <w:r w:rsidRPr="0010585A">
        <w:rPr>
          <w:rFonts w:ascii="Times New Roman" w:hAnsi="Times New Roman" w:cs="Times New Roman"/>
          <w:sz w:val="28"/>
          <w:szCs w:val="28"/>
        </w:rPr>
        <w:t xml:space="preserve"> области на получение заключения органа государственного строительного надзора (в случае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>Запрос должен содержать: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>- наименование органа, выдавшего заключение о соответствии;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>- номер заключения о соответствии;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>- дату выдачи заключения о соответствии;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>- наименование объекта капитального строительства;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>- адрес объекта капитального строительства;</w:t>
      </w:r>
    </w:p>
    <w:p w:rsidR="0010585A" w:rsidRPr="0010585A" w:rsidRDefault="007C3431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Тамбовского района (архитектурно-строительный отдел)</w:t>
      </w:r>
      <w:r w:rsidR="0010585A" w:rsidRPr="0010585A">
        <w:rPr>
          <w:rFonts w:ascii="Times New Roman" w:hAnsi="Times New Roman" w:cs="Times New Roman"/>
          <w:sz w:val="28"/>
          <w:szCs w:val="28"/>
        </w:rPr>
        <w:t xml:space="preserve"> на получение градостроительного плана земельного участка или в случае строительства, реконструкции линейного объекта проекта планировки территории и проекта межевания территории.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>3.3.5.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 xml:space="preserve">Межведомственный запрос в бумажном виде заполняется в соответствии с требованиями, установленными </w:t>
      </w:r>
      <w:hyperlink r:id="rId10" w:history="1">
        <w:r w:rsidRPr="0010585A">
          <w:rPr>
            <w:rFonts w:ascii="Times New Roman" w:hAnsi="Times New Roman" w:cs="Times New Roman"/>
            <w:color w:val="0000FF"/>
            <w:sz w:val="28"/>
            <w:szCs w:val="28"/>
          </w:rPr>
          <w:t>статьей 7.2</w:t>
        </w:r>
      </w:hyperlink>
      <w:r w:rsidRPr="0010585A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>3.3.6. По результатам полученных сведений (документов) специалист осуществляет проверку документов, представленных заявителем.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>3.3.7. Специалист проводит проверку наличия в отделе следующих документов: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>- разрешения на строительство;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 xml:space="preserve">- сведений о площади, о высоте и об этажности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документации, предусмотренных </w:t>
      </w:r>
      <w:hyperlink r:id="rId11" w:history="1">
        <w:r w:rsidRPr="0010585A">
          <w:rPr>
            <w:rFonts w:ascii="Times New Roman" w:hAnsi="Times New Roman" w:cs="Times New Roman"/>
            <w:color w:val="0000FF"/>
            <w:sz w:val="28"/>
            <w:szCs w:val="28"/>
          </w:rPr>
          <w:t>пунктами 2</w:t>
        </w:r>
      </w:hyperlink>
      <w:r w:rsidRPr="0010585A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10585A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</w:hyperlink>
      <w:r w:rsidRPr="0010585A">
        <w:rPr>
          <w:rFonts w:ascii="Times New Roman" w:hAnsi="Times New Roman" w:cs="Times New Roman"/>
          <w:sz w:val="28"/>
          <w:szCs w:val="28"/>
        </w:rPr>
        <w:t xml:space="preserve"> - </w:t>
      </w:r>
      <w:hyperlink r:id="rId13" w:history="1">
        <w:r w:rsidRPr="0010585A"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</w:hyperlink>
      <w:r w:rsidRPr="0010585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10585A">
          <w:rPr>
            <w:rFonts w:ascii="Times New Roman" w:hAnsi="Times New Roman" w:cs="Times New Roman"/>
            <w:color w:val="0000FF"/>
            <w:sz w:val="28"/>
            <w:szCs w:val="28"/>
          </w:rPr>
          <w:t>11.1 части 12 статьи 48</w:t>
        </w:r>
      </w:hyperlink>
      <w:r w:rsidRPr="0010585A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>3.3.8. Специалист проводит осмотр построенного, реконструированного объекта капитального строительства. В ходе осмотра построенного, реконструируемого объекта капитального строительства осуществляется проверка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строительство,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строительства, приборами учета используемых энергетических ресурсов, за исключением случаев осуществления строительства, реконструкции объекта индивидуального жилищного строительства.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>В случае если при строительстве, реконструкции объекта капитального строительства осуществляется государственный строительный надзор, осмотр такого объекта не проводится.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>3.3.9. Результатом административной процедуры является установление предмета отсутствия оснований</w:t>
      </w:r>
      <w:r w:rsidRPr="00FC4B1A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200" w:history="1">
        <w:r w:rsidRPr="00FC4B1A">
          <w:rPr>
            <w:rFonts w:ascii="Times New Roman" w:hAnsi="Times New Roman" w:cs="Times New Roman"/>
            <w:color w:val="0000FF"/>
            <w:sz w:val="28"/>
            <w:szCs w:val="28"/>
          </w:rPr>
          <w:t>подразделе 2.</w:t>
        </w:r>
        <w:r w:rsidR="00515928" w:rsidRPr="00FC4B1A"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</w:hyperlink>
      <w:r w:rsidRPr="0010585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>3.3.10. Максимальный срок исполнения административной процедуры - 4 рабочих дня.</w:t>
      </w:r>
    </w:p>
    <w:p w:rsidR="0010585A" w:rsidRPr="00515928" w:rsidRDefault="0010585A" w:rsidP="0010585A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15928">
        <w:rPr>
          <w:rFonts w:ascii="Times New Roman" w:hAnsi="Times New Roman" w:cs="Times New Roman"/>
          <w:b/>
          <w:sz w:val="28"/>
          <w:szCs w:val="28"/>
        </w:rPr>
        <w:t>3.4. Подготовка разрешения на ввод объекта</w:t>
      </w:r>
    </w:p>
    <w:p w:rsidR="0010585A" w:rsidRPr="00515928" w:rsidRDefault="0010585A" w:rsidP="0010585A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928">
        <w:rPr>
          <w:rFonts w:ascii="Times New Roman" w:hAnsi="Times New Roman" w:cs="Times New Roman"/>
          <w:b/>
          <w:sz w:val="28"/>
          <w:szCs w:val="28"/>
        </w:rPr>
        <w:t>капитального строительства в эксплуатацию и уведомления</w:t>
      </w:r>
    </w:p>
    <w:p w:rsidR="0010585A" w:rsidRPr="00515928" w:rsidRDefault="0010585A" w:rsidP="0010585A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928">
        <w:rPr>
          <w:rFonts w:ascii="Times New Roman" w:hAnsi="Times New Roman" w:cs="Times New Roman"/>
          <w:b/>
          <w:sz w:val="28"/>
          <w:szCs w:val="28"/>
        </w:rPr>
        <w:t>о возможности получения разрешения на ввод объекта</w:t>
      </w:r>
    </w:p>
    <w:p w:rsidR="0010585A" w:rsidRPr="00515928" w:rsidRDefault="0010585A" w:rsidP="0010585A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928">
        <w:rPr>
          <w:rFonts w:ascii="Times New Roman" w:hAnsi="Times New Roman" w:cs="Times New Roman"/>
          <w:b/>
          <w:sz w:val="28"/>
          <w:szCs w:val="28"/>
        </w:rPr>
        <w:t>капитального строительства в эксплуатацию либо</w:t>
      </w:r>
    </w:p>
    <w:p w:rsidR="0010585A" w:rsidRPr="00515928" w:rsidRDefault="0010585A" w:rsidP="0010585A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928">
        <w:rPr>
          <w:rFonts w:ascii="Times New Roman" w:hAnsi="Times New Roman" w:cs="Times New Roman"/>
          <w:b/>
          <w:sz w:val="28"/>
          <w:szCs w:val="28"/>
        </w:rPr>
        <w:t>уведомления о мотивированном отказе в предоставлении</w:t>
      </w:r>
    </w:p>
    <w:p w:rsidR="0010585A" w:rsidRPr="0010585A" w:rsidRDefault="0010585A" w:rsidP="0010585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515928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 xml:space="preserve">3.4.1. В случае отсутствия оснований, указанных в </w:t>
      </w:r>
      <w:hyperlink w:anchor="P200" w:history="1">
        <w:r w:rsidRPr="0010585A">
          <w:rPr>
            <w:rFonts w:ascii="Times New Roman" w:hAnsi="Times New Roman" w:cs="Times New Roman"/>
            <w:color w:val="0000FF"/>
            <w:sz w:val="28"/>
            <w:szCs w:val="28"/>
          </w:rPr>
          <w:t>подразделе 2.</w:t>
        </w:r>
        <w:r w:rsidR="00515928" w:rsidRPr="00515928"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</w:hyperlink>
      <w:r w:rsidRPr="0010585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принимается решение о подготовке разрешения на ввод объекта капитального строительства в эксплуатацию.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 xml:space="preserve">3.4.2. В случае наличия оснований, указанных в </w:t>
      </w:r>
      <w:hyperlink w:anchor="P200" w:history="1">
        <w:r w:rsidRPr="0010585A">
          <w:rPr>
            <w:rFonts w:ascii="Times New Roman" w:hAnsi="Times New Roman" w:cs="Times New Roman"/>
            <w:color w:val="0000FF"/>
            <w:sz w:val="28"/>
            <w:szCs w:val="28"/>
          </w:rPr>
          <w:t>подразделе 2.</w:t>
        </w:r>
        <w:r w:rsidR="00515928" w:rsidRPr="00515928"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</w:hyperlink>
      <w:r w:rsidRPr="0010585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принимается решение об отказе в предоставлении муниципальной услуги.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>3.4.3. По результатам принятого решения специалист: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 xml:space="preserve">3.4.3.1. Готовит проект </w:t>
      </w:r>
      <w:hyperlink w:anchor="P778" w:history="1">
        <w:r w:rsidRPr="0010585A">
          <w:rPr>
            <w:rFonts w:ascii="Times New Roman" w:hAnsi="Times New Roman" w:cs="Times New Roman"/>
            <w:color w:val="0000FF"/>
            <w:sz w:val="28"/>
            <w:szCs w:val="28"/>
          </w:rPr>
          <w:t>разрешения</w:t>
        </w:r>
      </w:hyperlink>
      <w:r w:rsidRPr="0010585A">
        <w:rPr>
          <w:rFonts w:ascii="Times New Roman" w:hAnsi="Times New Roman" w:cs="Times New Roman"/>
          <w:sz w:val="28"/>
          <w:szCs w:val="28"/>
        </w:rPr>
        <w:t xml:space="preserve"> на ввод объекта капитального строительства в эксплуатацию по форме, приведенной в приложении N 5 к настоящему Административному регламенту, и </w:t>
      </w:r>
      <w:hyperlink w:anchor="P1173" w:history="1">
        <w:r w:rsidRPr="0010585A">
          <w:rPr>
            <w:rFonts w:ascii="Times New Roman" w:hAnsi="Times New Roman" w:cs="Times New Roman"/>
            <w:color w:val="0000FF"/>
            <w:sz w:val="28"/>
            <w:szCs w:val="28"/>
          </w:rPr>
          <w:t>уведомление</w:t>
        </w:r>
      </w:hyperlink>
      <w:r w:rsidRPr="0010585A">
        <w:rPr>
          <w:rFonts w:ascii="Times New Roman" w:hAnsi="Times New Roman" w:cs="Times New Roman"/>
          <w:sz w:val="28"/>
          <w:szCs w:val="28"/>
        </w:rPr>
        <w:t xml:space="preserve"> о возможности получения разрешения на ввод объекта капитального строительства в эксплуатацию по форме, приведенной в приложении N 6 к настоящему Административному регламенту, либо уведомление о мотивированном отказе в предоставлении муниципальной услуги.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>3.4.3.2. Передает подготовленные проект разрешения на ввод объекта капитального строительства в эксплуатацию и уведомление о возможности получения разрешения на ввод объекта капитального строительства в эксплуатацию либо уведомление о мотивированном отказе в предоставлении муниципальной услуги на согласование начальнику отдела, затем на подписание заместителю главы администрации по градостроительству.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>3.4.3.3. Регистрирует подписанные разрешение на ввод объекта капитального строительства в эксплуатацию и уведомление о возможности получения разрешения на ввод объекта капитального строительства в эксплуатацию либо уведомление о мотивированном отказе в предоставлении муниципальной услуги в журнале регистрации.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>3.4.4. При поступлении в отдел заявления о выдаче разрешения на ввод объекта капитального строительства в эксплуатацию через МФЦ зарегистрированное разрешение на ввод объекта капитального строительства в эксплуатацию и уведомление о возможности получения разрешения на ввод объекта капитального строительства в эксплуатацию либо уведомление о мотивированном отказе в предоставлении муниципальной услуги направляются с сопроводительным письмом в адрес МФЦ в день регистрации указанных документов в журнале регистрации.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>3.4.5. Результатом административной процедуры является подготовка разрешения на ввод объекта капитального строительства в эксплуатацию и уведомления о возможности получения разрешения на ввод объекта капитального строительства в эксплуатацию либо уведомления о мотивированном отказе в предоставлении муниципальной услуги.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>3.4.6. Максимальный срок исполнения административной процедуры - 1 рабочий день.</w:t>
      </w:r>
    </w:p>
    <w:p w:rsidR="0010585A" w:rsidRPr="00FC4B1A" w:rsidRDefault="0010585A" w:rsidP="0010585A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C4B1A">
        <w:rPr>
          <w:rFonts w:ascii="Times New Roman" w:hAnsi="Times New Roman" w:cs="Times New Roman"/>
          <w:b/>
          <w:sz w:val="28"/>
          <w:szCs w:val="28"/>
        </w:rPr>
        <w:t>3.5. Выдача (направление) заявителю разрешения на ввод</w:t>
      </w:r>
    </w:p>
    <w:p w:rsidR="0010585A" w:rsidRPr="00FC4B1A" w:rsidRDefault="0010585A" w:rsidP="0010585A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B1A">
        <w:rPr>
          <w:rFonts w:ascii="Times New Roman" w:hAnsi="Times New Roman" w:cs="Times New Roman"/>
          <w:b/>
          <w:sz w:val="28"/>
          <w:szCs w:val="28"/>
        </w:rPr>
        <w:t>объекта капитального строительства в эксплуатацию или</w:t>
      </w:r>
    </w:p>
    <w:p w:rsidR="0010585A" w:rsidRPr="00FC4B1A" w:rsidRDefault="0010585A" w:rsidP="0010585A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B1A">
        <w:rPr>
          <w:rFonts w:ascii="Times New Roman" w:hAnsi="Times New Roman" w:cs="Times New Roman"/>
          <w:b/>
          <w:sz w:val="28"/>
          <w:szCs w:val="28"/>
        </w:rPr>
        <w:t>направление уведомления о возможности получения разрешения</w:t>
      </w:r>
    </w:p>
    <w:p w:rsidR="0010585A" w:rsidRPr="00FC4B1A" w:rsidRDefault="0010585A" w:rsidP="0010585A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B1A">
        <w:rPr>
          <w:rFonts w:ascii="Times New Roman" w:hAnsi="Times New Roman" w:cs="Times New Roman"/>
          <w:b/>
          <w:sz w:val="28"/>
          <w:szCs w:val="28"/>
        </w:rPr>
        <w:t>на ввод объекта капитального строительства в эксплуатацию</w:t>
      </w:r>
    </w:p>
    <w:p w:rsidR="0010585A" w:rsidRPr="00FC4B1A" w:rsidRDefault="0010585A" w:rsidP="0010585A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B1A">
        <w:rPr>
          <w:rFonts w:ascii="Times New Roman" w:hAnsi="Times New Roman" w:cs="Times New Roman"/>
          <w:b/>
          <w:sz w:val="28"/>
          <w:szCs w:val="28"/>
        </w:rPr>
        <w:t>либо выдача (направление) уведомления о мотивированном</w:t>
      </w:r>
    </w:p>
    <w:p w:rsidR="0010585A" w:rsidRPr="00FC4B1A" w:rsidRDefault="0010585A" w:rsidP="0010585A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B1A">
        <w:rPr>
          <w:rFonts w:ascii="Times New Roman" w:hAnsi="Times New Roman" w:cs="Times New Roman"/>
          <w:b/>
          <w:sz w:val="28"/>
          <w:szCs w:val="28"/>
        </w:rPr>
        <w:t>отказе в предоставлении муниципальной услуги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92"/>
      <w:bookmarkEnd w:id="0"/>
      <w:r w:rsidRPr="0010585A">
        <w:rPr>
          <w:rFonts w:ascii="Times New Roman" w:hAnsi="Times New Roman" w:cs="Times New Roman"/>
          <w:sz w:val="28"/>
          <w:szCs w:val="28"/>
        </w:rPr>
        <w:t>3.5.1. Разрешение на ввод объекта в эксплуатацию либо уведомление о мотивированном отказе в предоставлении муниципальной услуги в течение 1 рабочего дня со дня принятия решения выдается (направляется) заявителю одним из следующих способов: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 xml:space="preserve">- непосредственно по месту подачи заявления (в отделе по адресу: </w:t>
      </w:r>
      <w:r w:rsidR="007C3431" w:rsidRPr="007C343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676950</w:t>
      </w:r>
      <w:r w:rsidR="007C3431">
        <w:rPr>
          <w:rFonts w:ascii="Times New Roman" w:hAnsi="Times New Roman" w:cs="Times New Roman"/>
          <w:sz w:val="28"/>
          <w:szCs w:val="28"/>
        </w:rPr>
        <w:t>, с. Тамбовка</w:t>
      </w:r>
      <w:r w:rsidRPr="0010585A">
        <w:rPr>
          <w:rFonts w:ascii="Times New Roman" w:hAnsi="Times New Roman" w:cs="Times New Roman"/>
          <w:sz w:val="28"/>
          <w:szCs w:val="28"/>
        </w:rPr>
        <w:t>, ул</w:t>
      </w:r>
      <w:r w:rsidR="00FC4B1A" w:rsidRPr="00FC4B1A">
        <w:rPr>
          <w:rFonts w:ascii="Times New Roman" w:hAnsi="Times New Roman" w:cs="Times New Roman"/>
          <w:sz w:val="28"/>
          <w:szCs w:val="28"/>
        </w:rPr>
        <w:t>.</w:t>
      </w:r>
      <w:r w:rsidR="007C3431">
        <w:rPr>
          <w:rFonts w:ascii="Times New Roman" w:hAnsi="Times New Roman" w:cs="Times New Roman"/>
          <w:sz w:val="28"/>
          <w:szCs w:val="28"/>
        </w:rPr>
        <w:t xml:space="preserve"> 50 лет Октября</w:t>
      </w:r>
      <w:r w:rsidRPr="0010585A">
        <w:rPr>
          <w:rFonts w:ascii="Times New Roman" w:hAnsi="Times New Roman" w:cs="Times New Roman"/>
          <w:sz w:val="28"/>
          <w:szCs w:val="28"/>
        </w:rPr>
        <w:t>,</w:t>
      </w:r>
      <w:r w:rsidR="007C3431">
        <w:rPr>
          <w:rFonts w:ascii="Times New Roman" w:hAnsi="Times New Roman" w:cs="Times New Roman"/>
          <w:sz w:val="28"/>
          <w:szCs w:val="28"/>
        </w:rPr>
        <w:t xml:space="preserve"> 23Б,</w:t>
      </w:r>
      <w:r w:rsidRPr="0010585A">
        <w:rPr>
          <w:rFonts w:ascii="Times New Roman" w:hAnsi="Times New Roman" w:cs="Times New Roman"/>
          <w:sz w:val="28"/>
          <w:szCs w:val="28"/>
        </w:rPr>
        <w:t xml:space="preserve"> или в МФЦ);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>- посредством почтового отправления;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 xml:space="preserve">- в электронном виде в личном кабинете заявителя на Портале государственных и муниципальных услуг </w:t>
      </w:r>
      <w:r w:rsidR="007C3431">
        <w:rPr>
          <w:rFonts w:ascii="Times New Roman" w:hAnsi="Times New Roman" w:cs="Times New Roman"/>
          <w:sz w:val="28"/>
          <w:szCs w:val="28"/>
        </w:rPr>
        <w:t>Амурской</w:t>
      </w:r>
      <w:r w:rsidRPr="0010585A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 xml:space="preserve">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строительства, подготовленный в соответствии с Федеральным </w:t>
      </w:r>
      <w:hyperlink r:id="rId15" w:history="1">
        <w:r w:rsidRPr="0010585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0585A">
        <w:rPr>
          <w:rFonts w:ascii="Times New Roman" w:hAnsi="Times New Roman" w:cs="Times New Roman"/>
          <w:sz w:val="28"/>
          <w:szCs w:val="28"/>
        </w:rPr>
        <w:t xml:space="preserve"> от 13.07.2015 N 218-ФЗ "О государственной регистрации недвижимости".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>3.5.2. В случае неполучения по месту подачи заявления заявителем разрешения на ввод объекта капитального строительства в эксплуатацию в срок, настоящего Административного регламента, уведомление о возможности получения разрешения на ввод объекта капитального строительства в эксплуатацию в течение 1 рабочего дня направляется по адресу, указанному в заявлении.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>3.5.3. В случае неполучения по месту подачи заявления заявителем уведомления о мотивированном отказе в предоставлении муниципальной услуги в срок, настоящего Административного регламента, уведомление о мотивированном отказе в предоставлении муниципальной услуги в течение 1 рабочего дня направляется по адресу, указанному в заявлении.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>3.5.4. Результатом административной процедуры является выдача (направление) заявителю разрешения на ввод объекта капитального строительства в эксплуатацию либо уведомления о мотивированном отказе в предоставлении муниципальной услуги, или направление уведомления о возможности получения разрешения на ввод объекта капитального строительства в эксплуатацию.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>3.5.5. Максимальный срок исполнения административной процедуры - 1 рабочий день.</w:t>
      </w:r>
    </w:p>
    <w:p w:rsidR="0010585A" w:rsidRPr="00FC4B1A" w:rsidRDefault="0010585A" w:rsidP="0010585A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C4B1A">
        <w:rPr>
          <w:rFonts w:ascii="Times New Roman" w:hAnsi="Times New Roman" w:cs="Times New Roman"/>
          <w:b/>
          <w:sz w:val="28"/>
          <w:szCs w:val="28"/>
        </w:rPr>
        <w:t>3.6. Подача заявителем запроса и иных документов,</w:t>
      </w:r>
    </w:p>
    <w:p w:rsidR="0010585A" w:rsidRPr="00FC4B1A" w:rsidRDefault="0010585A" w:rsidP="0010585A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B1A">
        <w:rPr>
          <w:rFonts w:ascii="Times New Roman" w:hAnsi="Times New Roman" w:cs="Times New Roman"/>
          <w:b/>
          <w:sz w:val="28"/>
          <w:szCs w:val="28"/>
        </w:rPr>
        <w:t>необходимых для предоставления муниципальной услуги, и прием</w:t>
      </w:r>
    </w:p>
    <w:p w:rsidR="0010585A" w:rsidRPr="00FC4B1A" w:rsidRDefault="0010585A" w:rsidP="0010585A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B1A">
        <w:rPr>
          <w:rFonts w:ascii="Times New Roman" w:hAnsi="Times New Roman" w:cs="Times New Roman"/>
          <w:b/>
          <w:sz w:val="28"/>
          <w:szCs w:val="28"/>
        </w:rPr>
        <w:t>таких запросов и документов в электронной форме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 xml:space="preserve">3.6.1. Подача заявителем заявления и иных документов, необходимых для предоставления муниципальной услуги, в электронной форме предусмотрена при помощи Портала государственных и муниципальных услуг </w:t>
      </w:r>
      <w:r w:rsidR="007C3431">
        <w:rPr>
          <w:rFonts w:ascii="Times New Roman" w:hAnsi="Times New Roman" w:cs="Times New Roman"/>
          <w:sz w:val="28"/>
          <w:szCs w:val="28"/>
        </w:rPr>
        <w:t>Амурской</w:t>
      </w:r>
      <w:r w:rsidRPr="0010585A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 xml:space="preserve">3.6.2. Заявитель вправе получать сведения о ходе предоставления муниципальной услуги в электронной форме с использованием Портала государственных и муниципальных услуг </w:t>
      </w:r>
      <w:r w:rsidR="007C3431">
        <w:rPr>
          <w:rFonts w:ascii="Times New Roman" w:hAnsi="Times New Roman" w:cs="Times New Roman"/>
          <w:sz w:val="28"/>
          <w:szCs w:val="28"/>
        </w:rPr>
        <w:t>Амурской</w:t>
      </w:r>
      <w:r w:rsidRPr="0010585A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>3.6.3. Получение результата муниципальной услуги в электронной форме предусмотрено.</w:t>
      </w:r>
    </w:p>
    <w:p w:rsidR="0010585A" w:rsidRPr="00FC4B1A" w:rsidRDefault="0010585A" w:rsidP="0010585A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C4B1A">
        <w:rPr>
          <w:rFonts w:ascii="Times New Roman" w:hAnsi="Times New Roman" w:cs="Times New Roman"/>
          <w:b/>
          <w:sz w:val="28"/>
          <w:szCs w:val="28"/>
        </w:rPr>
        <w:t>3.7. Взаимодействие отдела с иными органами государственной</w:t>
      </w:r>
    </w:p>
    <w:p w:rsidR="0010585A" w:rsidRPr="00FC4B1A" w:rsidRDefault="0010585A" w:rsidP="0010585A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B1A">
        <w:rPr>
          <w:rFonts w:ascii="Times New Roman" w:hAnsi="Times New Roman" w:cs="Times New Roman"/>
          <w:b/>
          <w:sz w:val="28"/>
          <w:szCs w:val="28"/>
        </w:rPr>
        <w:t>власти, органами местного самоуправления и организациями,</w:t>
      </w:r>
    </w:p>
    <w:p w:rsidR="0010585A" w:rsidRPr="00FC4B1A" w:rsidRDefault="0010585A" w:rsidP="0010585A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B1A">
        <w:rPr>
          <w:rFonts w:ascii="Times New Roman" w:hAnsi="Times New Roman" w:cs="Times New Roman"/>
          <w:b/>
          <w:sz w:val="28"/>
          <w:szCs w:val="28"/>
        </w:rPr>
        <w:t>участвующими в предоставлении муниципальных услуг</w:t>
      </w:r>
    </w:p>
    <w:p w:rsidR="0010585A" w:rsidRPr="00FC4B1A" w:rsidRDefault="0010585A" w:rsidP="0010585A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B1A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 xml:space="preserve">Для получения правоустанавливающих документов на земельный участок предусмотрено межведомственное взаимодействие отдела с Управлением Федеральной службы государственной регистрации, кадастра и картографии по </w:t>
      </w:r>
      <w:r w:rsidR="00556211">
        <w:rPr>
          <w:rFonts w:ascii="Times New Roman" w:hAnsi="Times New Roman" w:cs="Times New Roman"/>
          <w:sz w:val="28"/>
          <w:szCs w:val="28"/>
        </w:rPr>
        <w:t>Амурской</w:t>
      </w:r>
      <w:r w:rsidRPr="0010585A">
        <w:rPr>
          <w:rFonts w:ascii="Times New Roman" w:hAnsi="Times New Roman" w:cs="Times New Roman"/>
          <w:sz w:val="28"/>
          <w:szCs w:val="28"/>
        </w:rPr>
        <w:t xml:space="preserve"> области в электронной форме.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 xml:space="preserve">Для получения заключения органа государственного строительного надзора (в случае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предусмотрено межведомственное взаимодействие отдела с Инспекцией государственного строительного надзора </w:t>
      </w:r>
      <w:r w:rsidR="00556211">
        <w:rPr>
          <w:rFonts w:ascii="Times New Roman" w:hAnsi="Times New Roman" w:cs="Times New Roman"/>
          <w:sz w:val="28"/>
          <w:szCs w:val="28"/>
        </w:rPr>
        <w:t>Амурской</w:t>
      </w:r>
      <w:r w:rsidRPr="0010585A">
        <w:rPr>
          <w:rFonts w:ascii="Times New Roman" w:hAnsi="Times New Roman" w:cs="Times New Roman"/>
          <w:sz w:val="28"/>
          <w:szCs w:val="28"/>
        </w:rPr>
        <w:t xml:space="preserve"> области в электронной форме.</w:t>
      </w:r>
    </w:p>
    <w:p w:rsidR="00063D86" w:rsidRPr="00BB71B5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71B5">
        <w:rPr>
          <w:rFonts w:ascii="Times New Roman" w:hAnsi="Times New Roman" w:cs="Times New Roman"/>
          <w:sz w:val="28"/>
          <w:szCs w:val="28"/>
        </w:rPr>
        <w:t>Заявитель вправе представить указанные документы самостоятельно.</w:t>
      </w:r>
    </w:p>
    <w:p w:rsidR="003161B1" w:rsidRPr="00131A1D" w:rsidRDefault="004D3BB6" w:rsidP="00982E85">
      <w:pPr>
        <w:widowControl w:val="0"/>
        <w:autoSpaceDE w:val="0"/>
        <w:autoSpaceDN w:val="0"/>
        <w:adjustRightInd w:val="0"/>
        <w:ind w:firstLine="225"/>
        <w:jc w:val="both"/>
        <w:rPr>
          <w:b/>
          <w:szCs w:val="28"/>
        </w:rPr>
      </w:pPr>
      <w:r w:rsidRPr="00846060">
        <w:rPr>
          <w:szCs w:val="28"/>
        </w:rPr>
        <w:t xml:space="preserve"> </w:t>
      </w:r>
      <w:r w:rsidR="003161B1" w:rsidRPr="00131A1D">
        <w:rPr>
          <w:szCs w:val="28"/>
        </w:rPr>
        <w:t xml:space="preserve">2. Контроль исполнения настоящего постановления возложить на </w:t>
      </w:r>
      <w:r w:rsidR="00982E85" w:rsidRPr="00982E85">
        <w:rPr>
          <w:szCs w:val="28"/>
        </w:rPr>
        <w:t xml:space="preserve">первого </w:t>
      </w:r>
      <w:r w:rsidR="003161B1" w:rsidRPr="00131A1D">
        <w:rPr>
          <w:szCs w:val="28"/>
        </w:rPr>
        <w:t xml:space="preserve">заместителя главы Администрации района </w:t>
      </w:r>
      <w:r w:rsidR="00982E85" w:rsidRPr="00982E85">
        <w:rPr>
          <w:szCs w:val="28"/>
        </w:rPr>
        <w:t>Колодина К.Е</w:t>
      </w:r>
      <w:r w:rsidR="003161B1" w:rsidRPr="00982E85">
        <w:rPr>
          <w:szCs w:val="28"/>
        </w:rPr>
        <w:t>.</w:t>
      </w:r>
    </w:p>
    <w:p w:rsidR="00CC40B6" w:rsidRPr="00131A1D" w:rsidRDefault="00CC40B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26541" w:rsidRDefault="0072654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945B5" w:rsidRPr="000945B5" w:rsidRDefault="000945B5" w:rsidP="000945B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46060" w:rsidRPr="00063D86" w:rsidRDefault="000945B5" w:rsidP="000945B5">
      <w:pPr>
        <w:pStyle w:val="ConsPlusTitle"/>
        <w:jc w:val="both"/>
        <w:rPr>
          <w:bCs w:val="0"/>
        </w:rPr>
      </w:pPr>
      <w:r w:rsidRPr="000945B5">
        <w:rPr>
          <w:rFonts w:ascii="Times New Roman" w:hAnsi="Times New Roman" w:cs="Times New Roman"/>
          <w:b w:val="0"/>
          <w:sz w:val="28"/>
          <w:szCs w:val="28"/>
        </w:rPr>
        <w:t xml:space="preserve">Глава района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</w:t>
      </w:r>
      <w:bookmarkStart w:id="1" w:name="_GoBack"/>
      <w:bookmarkEnd w:id="1"/>
      <w:r w:rsidRPr="000945B5">
        <w:rPr>
          <w:rFonts w:ascii="Times New Roman" w:hAnsi="Times New Roman" w:cs="Times New Roman"/>
          <w:b w:val="0"/>
          <w:sz w:val="28"/>
          <w:szCs w:val="28"/>
        </w:rPr>
        <w:t xml:space="preserve">         Н.Н. Змушко</w:t>
      </w:r>
    </w:p>
    <w:sectPr w:rsidR="00846060" w:rsidRPr="00063D86" w:rsidSect="00192F31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4A8" w:rsidRDefault="00B324A8" w:rsidP="00131A1D">
      <w:pPr>
        <w:spacing w:line="240" w:lineRule="auto"/>
      </w:pPr>
      <w:r>
        <w:separator/>
      </w:r>
    </w:p>
  </w:endnote>
  <w:endnote w:type="continuationSeparator" w:id="0">
    <w:p w:rsidR="00B324A8" w:rsidRDefault="00B324A8" w:rsidP="00131A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4A8" w:rsidRDefault="00B324A8" w:rsidP="00131A1D">
      <w:pPr>
        <w:spacing w:line="240" w:lineRule="auto"/>
      </w:pPr>
      <w:r>
        <w:separator/>
      </w:r>
    </w:p>
  </w:footnote>
  <w:footnote w:type="continuationSeparator" w:id="0">
    <w:p w:rsidR="00B324A8" w:rsidRDefault="00B324A8" w:rsidP="00131A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  <w:sz w:val="26"/>
        <w:szCs w:val="26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multi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31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</w:abstractNum>
  <w:abstractNum w:abstractNumId="6" w15:restartNumberingAfterBreak="0">
    <w:nsid w:val="33B7342C"/>
    <w:multiLevelType w:val="hybridMultilevel"/>
    <w:tmpl w:val="8CE6D764"/>
    <w:lvl w:ilvl="0" w:tplc="3CCA77A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2335812"/>
    <w:multiLevelType w:val="hybridMultilevel"/>
    <w:tmpl w:val="0C963670"/>
    <w:lvl w:ilvl="0" w:tplc="69C085A2">
      <w:start w:val="2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7411060C"/>
    <w:multiLevelType w:val="hybridMultilevel"/>
    <w:tmpl w:val="C6DEEEC6"/>
    <w:lvl w:ilvl="0" w:tplc="A96C26F2">
      <w:start w:val="1"/>
      <w:numFmt w:val="decimal"/>
      <w:lvlText w:val="%1)"/>
      <w:lvlJc w:val="left"/>
      <w:pPr>
        <w:ind w:left="1128" w:hanging="1128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48F"/>
    <w:rsid w:val="00015F5E"/>
    <w:rsid w:val="000412A6"/>
    <w:rsid w:val="000439EA"/>
    <w:rsid w:val="00063D86"/>
    <w:rsid w:val="00083939"/>
    <w:rsid w:val="00084928"/>
    <w:rsid w:val="000945B5"/>
    <w:rsid w:val="00095B72"/>
    <w:rsid w:val="00095D71"/>
    <w:rsid w:val="000A457E"/>
    <w:rsid w:val="000B62A3"/>
    <w:rsid w:val="0010585A"/>
    <w:rsid w:val="00115FA7"/>
    <w:rsid w:val="00117B42"/>
    <w:rsid w:val="00131A1D"/>
    <w:rsid w:val="00131D15"/>
    <w:rsid w:val="00170805"/>
    <w:rsid w:val="0019185E"/>
    <w:rsid w:val="00192F31"/>
    <w:rsid w:val="00193547"/>
    <w:rsid w:val="001A1997"/>
    <w:rsid w:val="001C4FB5"/>
    <w:rsid w:val="001D4F33"/>
    <w:rsid w:val="001F4E18"/>
    <w:rsid w:val="00200E73"/>
    <w:rsid w:val="00201EEA"/>
    <w:rsid w:val="00210862"/>
    <w:rsid w:val="00210DEE"/>
    <w:rsid w:val="002206CE"/>
    <w:rsid w:val="00257970"/>
    <w:rsid w:val="002706FE"/>
    <w:rsid w:val="0027098D"/>
    <w:rsid w:val="002926D5"/>
    <w:rsid w:val="002A34B4"/>
    <w:rsid w:val="002D1B5A"/>
    <w:rsid w:val="002F1D9E"/>
    <w:rsid w:val="00305B50"/>
    <w:rsid w:val="00307385"/>
    <w:rsid w:val="00307E84"/>
    <w:rsid w:val="003161B1"/>
    <w:rsid w:val="003215CF"/>
    <w:rsid w:val="003341C3"/>
    <w:rsid w:val="00340A8D"/>
    <w:rsid w:val="00356E81"/>
    <w:rsid w:val="003707CC"/>
    <w:rsid w:val="003745F6"/>
    <w:rsid w:val="003A5F7A"/>
    <w:rsid w:val="003E6C05"/>
    <w:rsid w:val="003F6378"/>
    <w:rsid w:val="0041248E"/>
    <w:rsid w:val="0048394D"/>
    <w:rsid w:val="004A7743"/>
    <w:rsid w:val="004B466F"/>
    <w:rsid w:val="004C2675"/>
    <w:rsid w:val="004C5609"/>
    <w:rsid w:val="004D3BB6"/>
    <w:rsid w:val="004E185E"/>
    <w:rsid w:val="00510A85"/>
    <w:rsid w:val="00511997"/>
    <w:rsid w:val="00514A2B"/>
    <w:rsid w:val="00515928"/>
    <w:rsid w:val="00542EDE"/>
    <w:rsid w:val="00545E02"/>
    <w:rsid w:val="00556211"/>
    <w:rsid w:val="005677EC"/>
    <w:rsid w:val="00575C88"/>
    <w:rsid w:val="005C42DB"/>
    <w:rsid w:val="005F7D16"/>
    <w:rsid w:val="00625138"/>
    <w:rsid w:val="00672351"/>
    <w:rsid w:val="0069246C"/>
    <w:rsid w:val="00694112"/>
    <w:rsid w:val="006C63AB"/>
    <w:rsid w:val="00702021"/>
    <w:rsid w:val="00717632"/>
    <w:rsid w:val="00726541"/>
    <w:rsid w:val="00746EB5"/>
    <w:rsid w:val="00750A5B"/>
    <w:rsid w:val="00764F55"/>
    <w:rsid w:val="007C0A25"/>
    <w:rsid w:val="007C3431"/>
    <w:rsid w:val="007C40C8"/>
    <w:rsid w:val="007C66ED"/>
    <w:rsid w:val="007E3739"/>
    <w:rsid w:val="007F1EBE"/>
    <w:rsid w:val="00820CE2"/>
    <w:rsid w:val="0084324A"/>
    <w:rsid w:val="00846060"/>
    <w:rsid w:val="008978AC"/>
    <w:rsid w:val="008A5C38"/>
    <w:rsid w:val="008A7037"/>
    <w:rsid w:val="008A75B5"/>
    <w:rsid w:val="008B6CD7"/>
    <w:rsid w:val="008C1E13"/>
    <w:rsid w:val="008C42A8"/>
    <w:rsid w:val="008E1903"/>
    <w:rsid w:val="009441A4"/>
    <w:rsid w:val="00960C1A"/>
    <w:rsid w:val="00977104"/>
    <w:rsid w:val="00982E85"/>
    <w:rsid w:val="0099148F"/>
    <w:rsid w:val="00993C0C"/>
    <w:rsid w:val="00994321"/>
    <w:rsid w:val="009D7788"/>
    <w:rsid w:val="00A113A2"/>
    <w:rsid w:val="00A23990"/>
    <w:rsid w:val="00A317FB"/>
    <w:rsid w:val="00A404E9"/>
    <w:rsid w:val="00A501C8"/>
    <w:rsid w:val="00A62F19"/>
    <w:rsid w:val="00A661FD"/>
    <w:rsid w:val="00A71E53"/>
    <w:rsid w:val="00A8163F"/>
    <w:rsid w:val="00A82372"/>
    <w:rsid w:val="00A838BD"/>
    <w:rsid w:val="00AA4B02"/>
    <w:rsid w:val="00AC42AD"/>
    <w:rsid w:val="00AE4E09"/>
    <w:rsid w:val="00AE568C"/>
    <w:rsid w:val="00B07E61"/>
    <w:rsid w:val="00B14AF1"/>
    <w:rsid w:val="00B269B9"/>
    <w:rsid w:val="00B324A8"/>
    <w:rsid w:val="00B35122"/>
    <w:rsid w:val="00B65469"/>
    <w:rsid w:val="00B709DF"/>
    <w:rsid w:val="00B83DCD"/>
    <w:rsid w:val="00B83F9D"/>
    <w:rsid w:val="00BB3396"/>
    <w:rsid w:val="00BD3D43"/>
    <w:rsid w:val="00C01BD4"/>
    <w:rsid w:val="00C23F66"/>
    <w:rsid w:val="00C41F7B"/>
    <w:rsid w:val="00C53E37"/>
    <w:rsid w:val="00C640BD"/>
    <w:rsid w:val="00C76754"/>
    <w:rsid w:val="00CC40B6"/>
    <w:rsid w:val="00CF362C"/>
    <w:rsid w:val="00D05439"/>
    <w:rsid w:val="00D105DD"/>
    <w:rsid w:val="00D22102"/>
    <w:rsid w:val="00D242E9"/>
    <w:rsid w:val="00D40DC3"/>
    <w:rsid w:val="00D41B2C"/>
    <w:rsid w:val="00D441DF"/>
    <w:rsid w:val="00D51F47"/>
    <w:rsid w:val="00D7142D"/>
    <w:rsid w:val="00D9224E"/>
    <w:rsid w:val="00DB0134"/>
    <w:rsid w:val="00DC5E00"/>
    <w:rsid w:val="00DD4211"/>
    <w:rsid w:val="00DE29FC"/>
    <w:rsid w:val="00DE64D4"/>
    <w:rsid w:val="00DF3E66"/>
    <w:rsid w:val="00E21485"/>
    <w:rsid w:val="00E2254B"/>
    <w:rsid w:val="00E32574"/>
    <w:rsid w:val="00E42621"/>
    <w:rsid w:val="00E42EA0"/>
    <w:rsid w:val="00E51287"/>
    <w:rsid w:val="00E54480"/>
    <w:rsid w:val="00E96113"/>
    <w:rsid w:val="00E9630A"/>
    <w:rsid w:val="00ED247C"/>
    <w:rsid w:val="00ED600E"/>
    <w:rsid w:val="00EE2A1B"/>
    <w:rsid w:val="00EF38AA"/>
    <w:rsid w:val="00F46663"/>
    <w:rsid w:val="00F64560"/>
    <w:rsid w:val="00FA335D"/>
    <w:rsid w:val="00FB5520"/>
    <w:rsid w:val="00FC22CE"/>
    <w:rsid w:val="00FC4B1A"/>
    <w:rsid w:val="00FD34F7"/>
    <w:rsid w:val="00FD4BC5"/>
    <w:rsid w:val="00FE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0C879A4-3017-49D4-95A0-27DAC459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8BD"/>
    <w:pPr>
      <w:suppressAutoHyphens/>
      <w:spacing w:line="276" w:lineRule="auto"/>
    </w:pPr>
    <w:rPr>
      <w:sz w:val="28"/>
      <w:szCs w:val="22"/>
      <w:lang w:eastAsia="zh-CN"/>
    </w:rPr>
  </w:style>
  <w:style w:type="paragraph" w:styleId="3">
    <w:name w:val="heading 3"/>
    <w:basedOn w:val="a"/>
    <w:next w:val="a"/>
    <w:qFormat/>
    <w:rsid w:val="00A838BD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838BD"/>
    <w:rPr>
      <w:rFonts w:ascii="Symbol" w:hAnsi="Symbol" w:cs="Symbol" w:hint="default"/>
    </w:rPr>
  </w:style>
  <w:style w:type="character" w:customStyle="1" w:styleId="WW8Num1z1">
    <w:name w:val="WW8Num1z1"/>
    <w:rsid w:val="00A838BD"/>
    <w:rPr>
      <w:rFonts w:ascii="Courier New" w:hAnsi="Courier New" w:cs="Courier New" w:hint="default"/>
    </w:rPr>
  </w:style>
  <w:style w:type="character" w:customStyle="1" w:styleId="WW8Num1z2">
    <w:name w:val="WW8Num1z2"/>
    <w:rsid w:val="00A838BD"/>
    <w:rPr>
      <w:rFonts w:ascii="Wingdings" w:hAnsi="Wingdings" w:cs="Wingdings" w:hint="default"/>
    </w:rPr>
  </w:style>
  <w:style w:type="character" w:customStyle="1" w:styleId="WW8Num2z0">
    <w:name w:val="WW8Num2z0"/>
    <w:rsid w:val="00A838BD"/>
    <w:rPr>
      <w:rFonts w:cs="Times New Roman"/>
    </w:rPr>
  </w:style>
  <w:style w:type="character" w:customStyle="1" w:styleId="WW8Num3z0">
    <w:name w:val="WW8Num3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3z1">
    <w:name w:val="WW8Num3z1"/>
    <w:rsid w:val="00A838BD"/>
    <w:rPr>
      <w:rFonts w:cs="Times New Roman"/>
    </w:rPr>
  </w:style>
  <w:style w:type="character" w:customStyle="1" w:styleId="WW8Num4z0">
    <w:name w:val="WW8Num4z0"/>
    <w:rsid w:val="00A838BD"/>
    <w:rPr>
      <w:rFonts w:ascii="Symbol" w:hAnsi="Symbol" w:cs="Symbol" w:hint="default"/>
      <w:sz w:val="26"/>
      <w:szCs w:val="26"/>
    </w:rPr>
  </w:style>
  <w:style w:type="character" w:customStyle="1" w:styleId="WW8Num4z1">
    <w:name w:val="WW8Num4z1"/>
    <w:rsid w:val="00A838BD"/>
    <w:rPr>
      <w:rFonts w:cs="Times New Roman" w:hint="default"/>
    </w:rPr>
  </w:style>
  <w:style w:type="character" w:customStyle="1" w:styleId="WW8Num4z2">
    <w:name w:val="WW8Num4z2"/>
    <w:rsid w:val="00A838BD"/>
    <w:rPr>
      <w:rFonts w:cs="Times New Roman"/>
    </w:rPr>
  </w:style>
  <w:style w:type="character" w:customStyle="1" w:styleId="WW8Num5z0">
    <w:name w:val="WW8Num5z0"/>
    <w:rsid w:val="00A838BD"/>
    <w:rPr>
      <w:rFonts w:ascii="Symbol" w:hAnsi="Symbol" w:cs="Symbol" w:hint="default"/>
    </w:rPr>
  </w:style>
  <w:style w:type="character" w:customStyle="1" w:styleId="WW8Num5z1">
    <w:name w:val="WW8Num5z1"/>
    <w:rsid w:val="00A838BD"/>
    <w:rPr>
      <w:rFonts w:ascii="Courier New" w:hAnsi="Courier New" w:cs="Courier New" w:hint="default"/>
    </w:rPr>
  </w:style>
  <w:style w:type="character" w:customStyle="1" w:styleId="WW8Num5z2">
    <w:name w:val="WW8Num5z2"/>
    <w:rsid w:val="00A838BD"/>
    <w:rPr>
      <w:rFonts w:ascii="Wingdings" w:hAnsi="Wingdings" w:cs="Wingdings" w:hint="default"/>
    </w:rPr>
  </w:style>
  <w:style w:type="character" w:customStyle="1" w:styleId="WW8Num6z0">
    <w:name w:val="WW8Num6z0"/>
    <w:rsid w:val="00A838BD"/>
    <w:rPr>
      <w:rFonts w:ascii="Symbol" w:hAnsi="Symbol" w:cs="Symbol" w:hint="default"/>
    </w:rPr>
  </w:style>
  <w:style w:type="character" w:customStyle="1" w:styleId="WW8Num6z1">
    <w:name w:val="WW8Num6z1"/>
    <w:rsid w:val="00A838BD"/>
    <w:rPr>
      <w:rFonts w:ascii="Courier New" w:hAnsi="Courier New" w:cs="Courier New" w:hint="default"/>
    </w:rPr>
  </w:style>
  <w:style w:type="character" w:customStyle="1" w:styleId="WW8Num6z2">
    <w:name w:val="WW8Num6z2"/>
    <w:rsid w:val="00A838BD"/>
    <w:rPr>
      <w:rFonts w:ascii="Wingdings" w:hAnsi="Wingdings" w:cs="Wingdings" w:hint="default"/>
    </w:rPr>
  </w:style>
  <w:style w:type="character" w:customStyle="1" w:styleId="WW8Num7z0">
    <w:name w:val="WW8Num7z0"/>
    <w:rsid w:val="00A838BD"/>
    <w:rPr>
      <w:rFonts w:cs="Times New Roman"/>
    </w:rPr>
  </w:style>
  <w:style w:type="character" w:customStyle="1" w:styleId="WW8Num8z0">
    <w:name w:val="WW8Num8z0"/>
    <w:rsid w:val="00A838BD"/>
    <w:rPr>
      <w:rFonts w:cs="Times New Roman"/>
    </w:rPr>
  </w:style>
  <w:style w:type="character" w:customStyle="1" w:styleId="WW8Num8z1">
    <w:name w:val="WW8Num8z1"/>
    <w:rsid w:val="00A838BD"/>
    <w:rPr>
      <w:rFonts w:cs="Times New Roman" w:hint="default"/>
    </w:rPr>
  </w:style>
  <w:style w:type="character" w:customStyle="1" w:styleId="WW8Num9z0">
    <w:name w:val="WW8Num9z0"/>
    <w:rsid w:val="00A838BD"/>
    <w:rPr>
      <w:rFonts w:cs="Times New Roman" w:hint="default"/>
    </w:rPr>
  </w:style>
  <w:style w:type="character" w:customStyle="1" w:styleId="WW8Num9z1">
    <w:name w:val="WW8Num9z1"/>
    <w:rsid w:val="00A838BD"/>
    <w:rPr>
      <w:rFonts w:cs="Times New Roman"/>
    </w:rPr>
  </w:style>
  <w:style w:type="character" w:customStyle="1" w:styleId="WW8Num10z0">
    <w:name w:val="WW8Num10z0"/>
    <w:rsid w:val="00A838BD"/>
    <w:rPr>
      <w:rFonts w:ascii="Symbol" w:hAnsi="Symbol" w:cs="Symbol" w:hint="default"/>
    </w:rPr>
  </w:style>
  <w:style w:type="character" w:customStyle="1" w:styleId="WW8Num10z1">
    <w:name w:val="WW8Num10z1"/>
    <w:rsid w:val="00A838BD"/>
    <w:rPr>
      <w:rFonts w:ascii="Courier New" w:hAnsi="Courier New" w:cs="Courier New" w:hint="default"/>
    </w:rPr>
  </w:style>
  <w:style w:type="character" w:customStyle="1" w:styleId="WW8Num10z2">
    <w:name w:val="WW8Num10z2"/>
    <w:rsid w:val="00A838BD"/>
    <w:rPr>
      <w:rFonts w:ascii="Wingdings" w:hAnsi="Wingdings" w:cs="Wingdings" w:hint="default"/>
    </w:rPr>
  </w:style>
  <w:style w:type="character" w:customStyle="1" w:styleId="WW8Num11z0">
    <w:name w:val="WW8Num11z0"/>
    <w:rsid w:val="00A838BD"/>
    <w:rPr>
      <w:rFonts w:ascii="Symbol" w:hAnsi="Symbol" w:cs="Symbol" w:hint="default"/>
    </w:rPr>
  </w:style>
  <w:style w:type="character" w:customStyle="1" w:styleId="WW8Num11z1">
    <w:name w:val="WW8Num11z1"/>
    <w:rsid w:val="00A838BD"/>
    <w:rPr>
      <w:rFonts w:ascii="Courier New" w:hAnsi="Courier New" w:cs="Courier New" w:hint="default"/>
    </w:rPr>
  </w:style>
  <w:style w:type="character" w:customStyle="1" w:styleId="WW8Num11z2">
    <w:name w:val="WW8Num11z2"/>
    <w:rsid w:val="00A838BD"/>
    <w:rPr>
      <w:rFonts w:ascii="Wingdings" w:hAnsi="Wingdings" w:cs="Wingdings" w:hint="default"/>
    </w:rPr>
  </w:style>
  <w:style w:type="character" w:customStyle="1" w:styleId="WW8Num12z0">
    <w:name w:val="WW8Num12z0"/>
    <w:rsid w:val="00A838BD"/>
    <w:rPr>
      <w:rFonts w:ascii="Symbol" w:hAnsi="Symbol" w:cs="Symbol" w:hint="default"/>
    </w:rPr>
  </w:style>
  <w:style w:type="character" w:customStyle="1" w:styleId="WW8Num12z1">
    <w:name w:val="WW8Num12z1"/>
    <w:rsid w:val="00A838BD"/>
    <w:rPr>
      <w:rFonts w:cs="Times New Roman" w:hint="default"/>
    </w:rPr>
  </w:style>
  <w:style w:type="character" w:customStyle="1" w:styleId="WW8Num12z2">
    <w:name w:val="WW8Num12z2"/>
    <w:rsid w:val="00A838BD"/>
    <w:rPr>
      <w:rFonts w:cs="Times New Roman"/>
    </w:rPr>
  </w:style>
  <w:style w:type="character" w:customStyle="1" w:styleId="WW8Num13z0">
    <w:name w:val="WW8Num13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13z1">
    <w:name w:val="WW8Num13z1"/>
    <w:rsid w:val="00A838BD"/>
    <w:rPr>
      <w:rFonts w:cs="Times New Roman"/>
    </w:rPr>
  </w:style>
  <w:style w:type="character" w:customStyle="1" w:styleId="WW8Num14z0">
    <w:name w:val="WW8Num14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14z1">
    <w:name w:val="WW8Num14z1"/>
    <w:rsid w:val="00A838BD"/>
    <w:rPr>
      <w:rFonts w:cs="Times New Roman"/>
    </w:rPr>
  </w:style>
  <w:style w:type="character" w:customStyle="1" w:styleId="WW8Num15z0">
    <w:name w:val="WW8Num15z0"/>
    <w:rsid w:val="00A838BD"/>
    <w:rPr>
      <w:rFonts w:cs="Times New Roman" w:hint="default"/>
    </w:rPr>
  </w:style>
  <w:style w:type="character" w:customStyle="1" w:styleId="WW8Num15z1">
    <w:name w:val="WW8Num15z1"/>
    <w:rsid w:val="00A838BD"/>
    <w:rPr>
      <w:rFonts w:cs="Times New Roman"/>
    </w:rPr>
  </w:style>
  <w:style w:type="character" w:customStyle="1" w:styleId="WW8Num16z0">
    <w:name w:val="WW8Num16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16z1">
    <w:name w:val="WW8Num16z1"/>
    <w:rsid w:val="00A838BD"/>
    <w:rPr>
      <w:rFonts w:cs="Times New Roman"/>
    </w:rPr>
  </w:style>
  <w:style w:type="character" w:customStyle="1" w:styleId="WW8Num17z0">
    <w:name w:val="WW8Num17z0"/>
    <w:rsid w:val="00A838BD"/>
    <w:rPr>
      <w:rFonts w:ascii="Symbol" w:hAnsi="Symbol" w:cs="Symbol" w:hint="default"/>
    </w:rPr>
  </w:style>
  <w:style w:type="character" w:customStyle="1" w:styleId="WW8Num17z1">
    <w:name w:val="WW8Num17z1"/>
    <w:rsid w:val="00A838BD"/>
    <w:rPr>
      <w:rFonts w:ascii="Courier New" w:hAnsi="Courier New" w:cs="Courier New" w:hint="default"/>
    </w:rPr>
  </w:style>
  <w:style w:type="character" w:customStyle="1" w:styleId="WW8Num17z2">
    <w:name w:val="WW8Num17z2"/>
    <w:rsid w:val="00A838BD"/>
    <w:rPr>
      <w:rFonts w:ascii="Wingdings" w:hAnsi="Wingdings" w:cs="Wingdings" w:hint="default"/>
    </w:rPr>
  </w:style>
  <w:style w:type="character" w:customStyle="1" w:styleId="WW8Num18z0">
    <w:name w:val="WW8Num18z0"/>
    <w:rsid w:val="00A838BD"/>
    <w:rPr>
      <w:rFonts w:hint="default"/>
    </w:rPr>
  </w:style>
  <w:style w:type="character" w:customStyle="1" w:styleId="WW8Num19z0">
    <w:name w:val="WW8Num19z0"/>
    <w:rsid w:val="00A838BD"/>
    <w:rPr>
      <w:rFonts w:ascii="Symbol" w:hAnsi="Symbol" w:cs="Symbol" w:hint="default"/>
    </w:rPr>
  </w:style>
  <w:style w:type="character" w:customStyle="1" w:styleId="WW8Num19z1">
    <w:name w:val="WW8Num19z1"/>
    <w:rsid w:val="00A838BD"/>
    <w:rPr>
      <w:rFonts w:ascii="Courier New" w:hAnsi="Courier New" w:cs="Courier New" w:hint="default"/>
    </w:rPr>
  </w:style>
  <w:style w:type="character" w:customStyle="1" w:styleId="WW8Num19z2">
    <w:name w:val="WW8Num19z2"/>
    <w:rsid w:val="00A838BD"/>
    <w:rPr>
      <w:rFonts w:ascii="Wingdings" w:hAnsi="Wingdings" w:cs="Wingdings" w:hint="default"/>
    </w:rPr>
  </w:style>
  <w:style w:type="character" w:customStyle="1" w:styleId="WW8Num20z0">
    <w:name w:val="WW8Num20z0"/>
    <w:rsid w:val="00A838BD"/>
    <w:rPr>
      <w:rFonts w:ascii="Symbol" w:hAnsi="Symbol" w:cs="Symbol" w:hint="default"/>
    </w:rPr>
  </w:style>
  <w:style w:type="character" w:customStyle="1" w:styleId="WW8Num20z1">
    <w:name w:val="WW8Num20z1"/>
    <w:rsid w:val="00A838BD"/>
    <w:rPr>
      <w:rFonts w:cs="Times New Roman" w:hint="default"/>
    </w:rPr>
  </w:style>
  <w:style w:type="character" w:customStyle="1" w:styleId="WW8Num20z2">
    <w:name w:val="WW8Num20z2"/>
    <w:rsid w:val="00A838BD"/>
    <w:rPr>
      <w:rFonts w:cs="Times New Roman"/>
    </w:rPr>
  </w:style>
  <w:style w:type="character" w:customStyle="1" w:styleId="WW8Num21z0">
    <w:name w:val="WW8Num21z0"/>
    <w:rsid w:val="00A838BD"/>
    <w:rPr>
      <w:rFonts w:cs="Times New Roman"/>
    </w:rPr>
  </w:style>
  <w:style w:type="character" w:customStyle="1" w:styleId="WW8Num22z0">
    <w:name w:val="WW8Num22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22z1">
    <w:name w:val="WW8Num22z1"/>
    <w:rsid w:val="00A838BD"/>
    <w:rPr>
      <w:rFonts w:cs="Times New Roman"/>
    </w:rPr>
  </w:style>
  <w:style w:type="character" w:customStyle="1" w:styleId="WW8Num23z0">
    <w:name w:val="WW8Num23z0"/>
    <w:rsid w:val="00A838BD"/>
    <w:rPr>
      <w:rFonts w:cs="Times New Roman"/>
      <w:b w:val="0"/>
      <w:bCs w:val="0"/>
    </w:rPr>
  </w:style>
  <w:style w:type="character" w:customStyle="1" w:styleId="WW8Num23z1">
    <w:name w:val="WW8Num23z1"/>
    <w:rsid w:val="00A838BD"/>
    <w:rPr>
      <w:rFonts w:cs="Times New Roman"/>
    </w:rPr>
  </w:style>
  <w:style w:type="character" w:customStyle="1" w:styleId="WW8Num24z0">
    <w:name w:val="WW8Num24z0"/>
    <w:rsid w:val="00A838BD"/>
    <w:rPr>
      <w:rFonts w:ascii="Symbol" w:hAnsi="Symbol" w:cs="Symbol" w:hint="default"/>
    </w:rPr>
  </w:style>
  <w:style w:type="character" w:customStyle="1" w:styleId="WW8Num24z1">
    <w:name w:val="WW8Num24z1"/>
    <w:rsid w:val="00A838BD"/>
    <w:rPr>
      <w:rFonts w:ascii="Courier New" w:hAnsi="Courier New" w:cs="Courier New" w:hint="default"/>
    </w:rPr>
  </w:style>
  <w:style w:type="character" w:customStyle="1" w:styleId="WW8Num24z2">
    <w:name w:val="WW8Num24z2"/>
    <w:rsid w:val="00A838BD"/>
    <w:rPr>
      <w:rFonts w:ascii="Wingdings" w:hAnsi="Wingdings" w:cs="Wingdings" w:hint="default"/>
    </w:rPr>
  </w:style>
  <w:style w:type="character" w:customStyle="1" w:styleId="WW8Num25z0">
    <w:name w:val="WW8Num25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25z1">
    <w:name w:val="WW8Num25z1"/>
    <w:rsid w:val="00A838BD"/>
    <w:rPr>
      <w:rFonts w:cs="Times New Roman"/>
    </w:rPr>
  </w:style>
  <w:style w:type="character" w:customStyle="1" w:styleId="WW8Num26z0">
    <w:name w:val="WW8Num26z0"/>
    <w:rsid w:val="00A838BD"/>
    <w:rPr>
      <w:rFonts w:cs="Times New Roman"/>
      <w:b w:val="0"/>
      <w:bCs w:val="0"/>
    </w:rPr>
  </w:style>
  <w:style w:type="character" w:customStyle="1" w:styleId="WW8Num26z1">
    <w:name w:val="WW8Num26z1"/>
    <w:rsid w:val="00A838BD"/>
    <w:rPr>
      <w:rFonts w:cs="Times New Roman"/>
    </w:rPr>
  </w:style>
  <w:style w:type="character" w:customStyle="1" w:styleId="WW8Num27z0">
    <w:name w:val="WW8Num27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27z1">
    <w:name w:val="WW8Num27z1"/>
    <w:rsid w:val="00A838BD"/>
    <w:rPr>
      <w:rFonts w:cs="Times New Roman"/>
    </w:rPr>
  </w:style>
  <w:style w:type="character" w:customStyle="1" w:styleId="WW8Num28z0">
    <w:name w:val="WW8Num28z0"/>
    <w:rsid w:val="00A838BD"/>
    <w:rPr>
      <w:rFonts w:ascii="Symbol" w:hAnsi="Symbol" w:cs="Symbol" w:hint="default"/>
    </w:rPr>
  </w:style>
  <w:style w:type="character" w:customStyle="1" w:styleId="WW8Num28z1">
    <w:name w:val="WW8Num28z1"/>
    <w:rsid w:val="00A838BD"/>
    <w:rPr>
      <w:rFonts w:ascii="Courier New" w:hAnsi="Courier New" w:cs="Courier New" w:hint="default"/>
    </w:rPr>
  </w:style>
  <w:style w:type="character" w:customStyle="1" w:styleId="WW8Num28z2">
    <w:name w:val="WW8Num28z2"/>
    <w:rsid w:val="00A838BD"/>
    <w:rPr>
      <w:rFonts w:ascii="Wingdings" w:hAnsi="Wingdings" w:cs="Wingdings" w:hint="default"/>
    </w:rPr>
  </w:style>
  <w:style w:type="character" w:customStyle="1" w:styleId="WW8Num29z0">
    <w:name w:val="WW8Num29z0"/>
    <w:rsid w:val="00A838BD"/>
    <w:rPr>
      <w:rFonts w:ascii="Symbol" w:hAnsi="Symbol" w:cs="Symbol" w:hint="default"/>
    </w:rPr>
  </w:style>
  <w:style w:type="character" w:customStyle="1" w:styleId="WW8Num29z1">
    <w:name w:val="WW8Num29z1"/>
    <w:rsid w:val="00A838BD"/>
    <w:rPr>
      <w:rFonts w:ascii="Courier New" w:hAnsi="Courier New" w:cs="Courier New" w:hint="default"/>
    </w:rPr>
  </w:style>
  <w:style w:type="character" w:customStyle="1" w:styleId="WW8Num29z2">
    <w:name w:val="WW8Num29z2"/>
    <w:rsid w:val="00A838BD"/>
    <w:rPr>
      <w:rFonts w:ascii="Wingdings" w:hAnsi="Wingdings" w:cs="Wingdings" w:hint="default"/>
    </w:rPr>
  </w:style>
  <w:style w:type="character" w:customStyle="1" w:styleId="WW8Num30z0">
    <w:name w:val="WW8Num30z0"/>
    <w:rsid w:val="00A838BD"/>
    <w:rPr>
      <w:rFonts w:cs="Times New Roman" w:hint="default"/>
    </w:rPr>
  </w:style>
  <w:style w:type="character" w:customStyle="1" w:styleId="WW8Num30z1">
    <w:name w:val="WW8Num30z1"/>
    <w:rsid w:val="00A838BD"/>
    <w:rPr>
      <w:rFonts w:cs="Times New Roman"/>
    </w:rPr>
  </w:style>
  <w:style w:type="character" w:customStyle="1" w:styleId="WW8Num31z0">
    <w:name w:val="WW8Num31z0"/>
    <w:rsid w:val="00A838BD"/>
    <w:rPr>
      <w:rFonts w:ascii="Symbol" w:hAnsi="Symbol" w:cs="Symbol" w:hint="default"/>
    </w:rPr>
  </w:style>
  <w:style w:type="character" w:customStyle="1" w:styleId="WW8Num31z1">
    <w:name w:val="WW8Num31z1"/>
    <w:rsid w:val="00A838BD"/>
    <w:rPr>
      <w:rFonts w:cs="Times New Roman" w:hint="default"/>
    </w:rPr>
  </w:style>
  <w:style w:type="character" w:customStyle="1" w:styleId="WW8Num31z2">
    <w:name w:val="WW8Num31z2"/>
    <w:rsid w:val="00A838BD"/>
    <w:rPr>
      <w:rFonts w:cs="Times New Roman"/>
    </w:rPr>
  </w:style>
  <w:style w:type="character" w:customStyle="1" w:styleId="WW8Num32z0">
    <w:name w:val="WW8Num32z0"/>
    <w:rsid w:val="00A838BD"/>
    <w:rPr>
      <w:rFonts w:ascii="Symbol" w:hAnsi="Symbol" w:cs="Symbol" w:hint="default"/>
    </w:rPr>
  </w:style>
  <w:style w:type="character" w:customStyle="1" w:styleId="WW8Num32z1">
    <w:name w:val="WW8Num32z1"/>
    <w:rsid w:val="00A838BD"/>
    <w:rPr>
      <w:rFonts w:ascii="Courier New" w:hAnsi="Courier New" w:cs="Courier New" w:hint="default"/>
    </w:rPr>
  </w:style>
  <w:style w:type="character" w:customStyle="1" w:styleId="WW8Num32z2">
    <w:name w:val="WW8Num32z2"/>
    <w:rsid w:val="00A838BD"/>
    <w:rPr>
      <w:rFonts w:ascii="Wingdings" w:hAnsi="Wingdings" w:cs="Wingdings" w:hint="default"/>
    </w:rPr>
  </w:style>
  <w:style w:type="character" w:customStyle="1" w:styleId="WW8Num33z0">
    <w:name w:val="WW8Num33z0"/>
    <w:rsid w:val="00A838BD"/>
    <w:rPr>
      <w:rFonts w:ascii="Symbol" w:hAnsi="Symbol" w:cs="Symbol" w:hint="default"/>
    </w:rPr>
  </w:style>
  <w:style w:type="character" w:customStyle="1" w:styleId="WW8Num33z1">
    <w:name w:val="WW8Num33z1"/>
    <w:rsid w:val="00A838BD"/>
    <w:rPr>
      <w:rFonts w:cs="Times New Roman" w:hint="default"/>
    </w:rPr>
  </w:style>
  <w:style w:type="character" w:customStyle="1" w:styleId="WW8Num33z2">
    <w:name w:val="WW8Num33z2"/>
    <w:rsid w:val="00A838BD"/>
    <w:rPr>
      <w:rFonts w:cs="Times New Roman"/>
    </w:rPr>
  </w:style>
  <w:style w:type="character" w:customStyle="1" w:styleId="1">
    <w:name w:val="Основной шрифт абзаца1"/>
    <w:rsid w:val="00A838BD"/>
  </w:style>
  <w:style w:type="character" w:customStyle="1" w:styleId="5">
    <w:name w:val="Знак Знак5"/>
    <w:rsid w:val="00A838BD"/>
    <w:rPr>
      <w:rFonts w:ascii="Calibri" w:hAnsi="Calibri" w:cs="Times New Roman"/>
      <w:sz w:val="22"/>
      <w:szCs w:val="22"/>
    </w:rPr>
  </w:style>
  <w:style w:type="character" w:customStyle="1" w:styleId="4">
    <w:name w:val="Знак Знак4"/>
    <w:rsid w:val="00A838BD"/>
    <w:rPr>
      <w:rFonts w:ascii="Calibri" w:hAnsi="Calibri" w:cs="Times New Roman"/>
      <w:sz w:val="22"/>
      <w:szCs w:val="22"/>
    </w:rPr>
  </w:style>
  <w:style w:type="character" w:customStyle="1" w:styleId="30">
    <w:name w:val="Знак Знак3"/>
    <w:rsid w:val="00A838BD"/>
    <w:rPr>
      <w:rFonts w:ascii="Calibri" w:hAnsi="Calibri" w:cs="Times New Roman"/>
      <w:sz w:val="22"/>
      <w:szCs w:val="22"/>
    </w:rPr>
  </w:style>
  <w:style w:type="character" w:customStyle="1" w:styleId="2">
    <w:name w:val="Знак Знак2"/>
    <w:rsid w:val="00A838BD"/>
    <w:rPr>
      <w:rFonts w:ascii="Tahoma" w:hAnsi="Tahoma" w:cs="Tahoma"/>
      <w:sz w:val="16"/>
      <w:szCs w:val="16"/>
    </w:rPr>
  </w:style>
  <w:style w:type="character" w:styleId="a3">
    <w:name w:val="Hyperlink"/>
    <w:rsid w:val="00A838BD"/>
    <w:rPr>
      <w:rFonts w:cs="Times New Roman"/>
      <w:color w:val="0000FF"/>
      <w:u w:val="single"/>
    </w:rPr>
  </w:style>
  <w:style w:type="character" w:customStyle="1" w:styleId="10">
    <w:name w:val="Знак примечания1"/>
    <w:rsid w:val="00A838BD"/>
    <w:rPr>
      <w:rFonts w:cs="Times New Roman"/>
      <w:sz w:val="16"/>
      <w:szCs w:val="16"/>
    </w:rPr>
  </w:style>
  <w:style w:type="character" w:customStyle="1" w:styleId="11">
    <w:name w:val="Знак Знак1"/>
    <w:rsid w:val="00A838BD"/>
    <w:rPr>
      <w:rFonts w:ascii="Calibri" w:hAnsi="Calibri" w:cs="Times New Roman"/>
      <w:sz w:val="20"/>
      <w:szCs w:val="20"/>
    </w:rPr>
  </w:style>
  <w:style w:type="character" w:customStyle="1" w:styleId="a4">
    <w:name w:val="Знак Знак"/>
    <w:rsid w:val="00A838BD"/>
    <w:rPr>
      <w:rFonts w:ascii="Calibri" w:hAnsi="Calibri" w:cs="Times New Roman"/>
      <w:b/>
      <w:bCs/>
      <w:sz w:val="20"/>
      <w:szCs w:val="20"/>
    </w:rPr>
  </w:style>
  <w:style w:type="character" w:customStyle="1" w:styleId="6">
    <w:name w:val="Знак Знак6"/>
    <w:rsid w:val="00A838BD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customStyle="1" w:styleId="12">
    <w:name w:val="Обычный (веб) Знак1 Знак"/>
    <w:rsid w:val="00A838BD"/>
    <w:rPr>
      <w:rFonts w:eastAsia="SimSun"/>
      <w:sz w:val="16"/>
    </w:rPr>
  </w:style>
  <w:style w:type="character" w:customStyle="1" w:styleId="ConsPlusNormal">
    <w:name w:val="ConsPlusNormal Знак"/>
    <w:uiPriority w:val="99"/>
    <w:rsid w:val="00A838BD"/>
    <w:rPr>
      <w:rFonts w:ascii="Arial" w:hAnsi="Arial" w:cs="Arial"/>
      <w:sz w:val="26"/>
    </w:rPr>
  </w:style>
  <w:style w:type="paragraph" w:customStyle="1" w:styleId="13">
    <w:name w:val="Заголовок1"/>
    <w:basedOn w:val="a"/>
    <w:next w:val="a5"/>
    <w:rsid w:val="00A838BD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5">
    <w:name w:val="Body Text"/>
    <w:basedOn w:val="a"/>
    <w:rsid w:val="00A838BD"/>
    <w:pPr>
      <w:spacing w:after="120"/>
    </w:pPr>
    <w:rPr>
      <w:rFonts w:ascii="Calibri" w:eastAsia="Calibri" w:hAnsi="Calibri" w:cs="Calibri"/>
      <w:sz w:val="22"/>
    </w:rPr>
  </w:style>
  <w:style w:type="paragraph" w:styleId="a6">
    <w:name w:val="List"/>
    <w:basedOn w:val="a5"/>
    <w:rsid w:val="00A838BD"/>
    <w:rPr>
      <w:rFonts w:cs="Mangal"/>
    </w:rPr>
  </w:style>
  <w:style w:type="paragraph" w:styleId="a7">
    <w:name w:val="caption"/>
    <w:basedOn w:val="a"/>
    <w:qFormat/>
    <w:rsid w:val="00A838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A838BD"/>
    <w:pPr>
      <w:suppressLineNumbers/>
    </w:pPr>
    <w:rPr>
      <w:rFonts w:cs="Mangal"/>
    </w:rPr>
  </w:style>
  <w:style w:type="paragraph" w:customStyle="1" w:styleId="ConsPlusNormal0">
    <w:name w:val="ConsPlusNormal"/>
    <w:rsid w:val="00A838BD"/>
    <w:pPr>
      <w:widowControl w:val="0"/>
      <w:suppressAutoHyphens/>
      <w:autoSpaceDE w:val="0"/>
    </w:pPr>
    <w:rPr>
      <w:rFonts w:ascii="Arial" w:eastAsia="Calibri" w:hAnsi="Arial" w:cs="Arial"/>
      <w:sz w:val="26"/>
      <w:szCs w:val="26"/>
      <w:lang w:eastAsia="zh-CN"/>
    </w:rPr>
  </w:style>
  <w:style w:type="paragraph" w:customStyle="1" w:styleId="ConsPlusNonformat">
    <w:name w:val="ConsPlusNonformat"/>
    <w:rsid w:val="00A838BD"/>
    <w:pPr>
      <w:widowControl w:val="0"/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customStyle="1" w:styleId="ConsPlusTitle">
    <w:name w:val="ConsPlusTitle"/>
    <w:rsid w:val="00A838BD"/>
    <w:pPr>
      <w:widowControl w:val="0"/>
      <w:suppressAutoHyphens/>
      <w:autoSpaceDE w:val="0"/>
    </w:pPr>
    <w:rPr>
      <w:rFonts w:ascii="Arial" w:eastAsia="Calibri" w:hAnsi="Arial" w:cs="Arial"/>
      <w:b/>
      <w:bCs/>
      <w:lang w:eastAsia="zh-CN"/>
    </w:rPr>
  </w:style>
  <w:style w:type="paragraph" w:customStyle="1" w:styleId="ConsPlusCell">
    <w:name w:val="ConsPlusCell"/>
    <w:rsid w:val="00A838BD"/>
    <w:pPr>
      <w:widowControl w:val="0"/>
      <w:suppressAutoHyphens/>
      <w:autoSpaceDE w:val="0"/>
    </w:pPr>
    <w:rPr>
      <w:rFonts w:ascii="Arial" w:eastAsia="Calibri" w:hAnsi="Arial" w:cs="Arial"/>
      <w:lang w:eastAsia="zh-CN"/>
    </w:rPr>
  </w:style>
  <w:style w:type="paragraph" w:styleId="a8">
    <w:name w:val="header"/>
    <w:basedOn w:val="a"/>
    <w:rsid w:val="00A838BD"/>
    <w:pPr>
      <w:tabs>
        <w:tab w:val="center" w:pos="4677"/>
        <w:tab w:val="right" w:pos="9355"/>
      </w:tabs>
      <w:spacing w:after="200"/>
    </w:pPr>
    <w:rPr>
      <w:rFonts w:ascii="Calibri" w:eastAsia="Calibri" w:hAnsi="Calibri" w:cs="Calibri"/>
      <w:sz w:val="22"/>
    </w:rPr>
  </w:style>
  <w:style w:type="paragraph" w:styleId="a9">
    <w:name w:val="footer"/>
    <w:basedOn w:val="a"/>
    <w:rsid w:val="00A838BD"/>
    <w:pPr>
      <w:tabs>
        <w:tab w:val="center" w:pos="4677"/>
        <w:tab w:val="right" w:pos="9355"/>
      </w:tabs>
      <w:spacing w:after="200"/>
    </w:pPr>
    <w:rPr>
      <w:rFonts w:ascii="Calibri" w:eastAsia="Calibri" w:hAnsi="Calibri" w:cs="Calibri"/>
      <w:sz w:val="22"/>
    </w:rPr>
  </w:style>
  <w:style w:type="paragraph" w:customStyle="1" w:styleId="15">
    <w:name w:val="Абзац списка1"/>
    <w:basedOn w:val="a"/>
    <w:rsid w:val="00A838BD"/>
    <w:pPr>
      <w:spacing w:after="200"/>
      <w:ind w:left="720"/>
    </w:pPr>
    <w:rPr>
      <w:rFonts w:ascii="Calibri" w:eastAsia="Calibri" w:hAnsi="Calibri" w:cs="Calibri"/>
      <w:sz w:val="22"/>
    </w:rPr>
  </w:style>
  <w:style w:type="paragraph" w:customStyle="1" w:styleId="aa">
    <w:name w:val="А.Заголовок"/>
    <w:basedOn w:val="a"/>
    <w:rsid w:val="00A838BD"/>
    <w:pPr>
      <w:spacing w:before="240" w:after="240" w:line="240" w:lineRule="auto"/>
      <w:ind w:right="4678"/>
      <w:jc w:val="both"/>
    </w:pPr>
    <w:rPr>
      <w:rFonts w:eastAsia="Calibri"/>
      <w:szCs w:val="28"/>
    </w:rPr>
  </w:style>
  <w:style w:type="paragraph" w:styleId="ab">
    <w:name w:val="Balloon Text"/>
    <w:basedOn w:val="a"/>
    <w:rsid w:val="00A838BD"/>
    <w:pPr>
      <w:spacing w:line="240" w:lineRule="auto"/>
    </w:pPr>
    <w:rPr>
      <w:rFonts w:ascii="Tahoma" w:eastAsia="Calibri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A838BD"/>
    <w:pPr>
      <w:spacing w:after="200" w:line="240" w:lineRule="auto"/>
    </w:pPr>
    <w:rPr>
      <w:rFonts w:ascii="Calibri" w:eastAsia="Calibri" w:hAnsi="Calibri" w:cs="Calibri"/>
      <w:sz w:val="20"/>
      <w:szCs w:val="20"/>
    </w:rPr>
  </w:style>
  <w:style w:type="paragraph" w:styleId="ac">
    <w:name w:val="annotation subject"/>
    <w:basedOn w:val="16"/>
    <w:next w:val="16"/>
    <w:rsid w:val="00A838BD"/>
    <w:rPr>
      <w:b/>
      <w:bCs/>
    </w:rPr>
  </w:style>
  <w:style w:type="paragraph" w:customStyle="1" w:styleId="17">
    <w:name w:val="Рецензия1"/>
    <w:rsid w:val="00A838BD"/>
    <w:pPr>
      <w:suppressAutoHyphens/>
    </w:pPr>
    <w:rPr>
      <w:sz w:val="28"/>
      <w:szCs w:val="22"/>
      <w:lang w:eastAsia="zh-CN"/>
    </w:rPr>
  </w:style>
  <w:style w:type="paragraph" w:styleId="ad">
    <w:name w:val="Normal (Web)"/>
    <w:basedOn w:val="a"/>
    <w:rsid w:val="00A838BD"/>
    <w:pPr>
      <w:spacing w:before="280" w:after="280" w:line="360" w:lineRule="auto"/>
      <w:jc w:val="both"/>
    </w:pPr>
    <w:rPr>
      <w:rFonts w:eastAsia="SimSun"/>
      <w:sz w:val="16"/>
      <w:szCs w:val="16"/>
    </w:rPr>
  </w:style>
  <w:style w:type="paragraph" w:customStyle="1" w:styleId="18">
    <w:name w:val="Схема документа1"/>
    <w:basedOn w:val="a"/>
    <w:rsid w:val="00A838B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e">
    <w:name w:val="Содержимое таблицы"/>
    <w:basedOn w:val="a"/>
    <w:rsid w:val="00A838BD"/>
    <w:pPr>
      <w:suppressLineNumbers/>
    </w:pPr>
  </w:style>
  <w:style w:type="paragraph" w:customStyle="1" w:styleId="af">
    <w:name w:val="Заголовок таблицы"/>
    <w:basedOn w:val="ae"/>
    <w:rsid w:val="00A838BD"/>
    <w:pPr>
      <w:jc w:val="center"/>
    </w:pPr>
    <w:rPr>
      <w:b/>
      <w:bCs/>
    </w:rPr>
  </w:style>
  <w:style w:type="paragraph" w:customStyle="1" w:styleId="af0">
    <w:name w:val="Содержимое врезки"/>
    <w:basedOn w:val="a"/>
    <w:rsid w:val="00A838BD"/>
  </w:style>
  <w:style w:type="table" w:styleId="af1">
    <w:name w:val="Table Grid"/>
    <w:basedOn w:val="a1"/>
    <w:rsid w:val="003A5F7A"/>
    <w:pPr>
      <w:suppressAutoHyphens/>
      <w:spacing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4D3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86CC4D7212A1D61661855F19BF60B37681ED4123D89D6B11566B996812B7FCAEC7D0E1349D4mAp7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86CC4D7212A1D61661855F19BF60B37681ED4123D89D6B11566B996812B7FCAEC7D0E134BDDA396mBpB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86CC4D7212A1D61661855F19BF60B37681ED4123D89D6B11566B996812B7FCAEC7D0E134ED4mAp4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86CC4D7212A1D61661855F19BF60B37681FD21A3B89D6B11566B99681m2pBN" TargetMode="External"/><Relationship Id="rId10" Type="http://schemas.openxmlformats.org/officeDocument/2006/relationships/hyperlink" Target="consultantplus://offline/ref=C86CC4D7212A1D61661855F19BF60B37681FD211388DD6B11566B996812B7FCAEC7D0E1Am4pD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6CC4D7212A1D61661855F19BF60B37681EDA173F8FD6B11566B99681m2pBN" TargetMode="External"/><Relationship Id="rId14" Type="http://schemas.openxmlformats.org/officeDocument/2006/relationships/hyperlink" Target="consultantplus://offline/ref=C86CC4D7212A1D61661855F19BF60B37681ED4123D89D6B11566B996812B7FCAEC7D0E134BDCA091mBp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A0B396-3B89-4AAC-AE2B-2DCE0039A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3944</Words>
  <Characters>22483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Krokoz™</Company>
  <LinksUpToDate>false</LinksUpToDate>
  <CharactersWithSpaces>26375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MP</dc:creator>
  <cp:lastModifiedBy>a</cp:lastModifiedBy>
  <cp:revision>13</cp:revision>
  <cp:lastPrinted>2016-05-27T00:42:00Z</cp:lastPrinted>
  <dcterms:created xsi:type="dcterms:W3CDTF">2019-01-31T13:16:00Z</dcterms:created>
  <dcterms:modified xsi:type="dcterms:W3CDTF">2019-02-05T03:25:00Z</dcterms:modified>
</cp:coreProperties>
</file>