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3" w:type="dxa"/>
        <w:tblInd w:w="-14" w:type="dxa"/>
        <w:tblLook w:val="04A0"/>
      </w:tblPr>
      <w:tblGrid>
        <w:gridCol w:w="3577"/>
        <w:gridCol w:w="3362"/>
        <w:gridCol w:w="2724"/>
      </w:tblGrid>
      <w:tr w:rsidR="00226E7C">
        <w:trPr>
          <w:trHeight w:val="2689"/>
        </w:trPr>
        <w:tc>
          <w:tcPr>
            <w:tcW w:w="9663" w:type="dxa"/>
            <w:gridSpan w:val="3"/>
            <w:shd w:val="clear" w:color="auto" w:fill="auto"/>
          </w:tcPr>
          <w:p w:rsidR="00226E7C" w:rsidRDefault="000924B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3550" cy="61404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1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E7C" w:rsidRDefault="00226E7C">
            <w:pPr>
              <w:jc w:val="center"/>
              <w:rPr>
                <w:b/>
                <w:sz w:val="16"/>
                <w:szCs w:val="16"/>
              </w:rPr>
            </w:pPr>
          </w:p>
          <w:p w:rsidR="00226E7C" w:rsidRDefault="000924B4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226E7C" w:rsidRDefault="000924B4">
            <w:pPr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226E7C" w:rsidRDefault="00226E7C">
            <w:pPr>
              <w:jc w:val="center"/>
              <w:rPr>
                <w:b/>
              </w:rPr>
            </w:pPr>
          </w:p>
          <w:p w:rsidR="00226E7C" w:rsidRDefault="000924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226E7C" w:rsidRDefault="00226E7C">
            <w:pPr>
              <w:rPr>
                <w:b/>
              </w:rPr>
            </w:pPr>
          </w:p>
        </w:tc>
      </w:tr>
      <w:tr w:rsidR="00226E7C">
        <w:tc>
          <w:tcPr>
            <w:tcW w:w="3577" w:type="dxa"/>
            <w:shd w:val="clear" w:color="auto" w:fill="auto"/>
          </w:tcPr>
          <w:p w:rsidR="00226E7C" w:rsidRPr="009829BF" w:rsidRDefault="009829BF">
            <w:r>
              <w:rPr>
                <w:sz w:val="28"/>
                <w:szCs w:val="28"/>
              </w:rPr>
              <w:t xml:space="preserve">   </w:t>
            </w:r>
            <w:r w:rsidR="000924B4" w:rsidRPr="009829BF">
              <w:rPr>
                <w:sz w:val="28"/>
                <w:szCs w:val="28"/>
              </w:rPr>
              <w:t>30.06.2020</w:t>
            </w:r>
          </w:p>
        </w:tc>
        <w:tc>
          <w:tcPr>
            <w:tcW w:w="3362" w:type="dxa"/>
            <w:shd w:val="clear" w:color="auto" w:fill="auto"/>
          </w:tcPr>
          <w:p w:rsidR="00226E7C" w:rsidRDefault="00226E7C">
            <w:pPr>
              <w:jc w:val="center"/>
            </w:pPr>
          </w:p>
        </w:tc>
        <w:tc>
          <w:tcPr>
            <w:tcW w:w="2724" w:type="dxa"/>
            <w:shd w:val="clear" w:color="auto" w:fill="auto"/>
          </w:tcPr>
          <w:p w:rsidR="00226E7C" w:rsidRDefault="000924B4">
            <w:r>
              <w:t xml:space="preserve">                 </w:t>
            </w:r>
            <w:r w:rsidR="009829BF">
              <w:t xml:space="preserve">            </w:t>
            </w:r>
            <w:r>
              <w:rPr>
                <w:sz w:val="28"/>
                <w:szCs w:val="28"/>
              </w:rPr>
              <w:t xml:space="preserve">№ </w:t>
            </w:r>
            <w:r w:rsidRPr="009829BF">
              <w:rPr>
                <w:sz w:val="28"/>
                <w:szCs w:val="28"/>
              </w:rPr>
              <w:t>510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226E7C">
        <w:tc>
          <w:tcPr>
            <w:tcW w:w="9663" w:type="dxa"/>
            <w:gridSpan w:val="3"/>
            <w:shd w:val="clear" w:color="auto" w:fill="auto"/>
          </w:tcPr>
          <w:p w:rsidR="00226E7C" w:rsidRDefault="00226E7C">
            <w:pPr>
              <w:jc w:val="center"/>
              <w:rPr>
                <w:sz w:val="28"/>
                <w:szCs w:val="28"/>
              </w:rPr>
            </w:pPr>
          </w:p>
          <w:p w:rsidR="00226E7C" w:rsidRDefault="00092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амбовка</w:t>
            </w:r>
          </w:p>
        </w:tc>
      </w:tr>
    </w:tbl>
    <w:p w:rsidR="00226E7C" w:rsidRDefault="00226E7C">
      <w:pPr>
        <w:rPr>
          <w:sz w:val="28"/>
          <w:szCs w:val="28"/>
        </w:rPr>
      </w:pPr>
    </w:p>
    <w:p w:rsidR="00226E7C" w:rsidRDefault="00092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Тамбовского района от 14.10.2019 № 878 «Об  утверждении муниципальной программы «Обращение </w:t>
      </w:r>
    </w:p>
    <w:p w:rsidR="00226E7C" w:rsidRDefault="00092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отходами, в том числе с твердыми коммунальными отходами </w:t>
      </w:r>
    </w:p>
    <w:p w:rsidR="00226E7C" w:rsidRDefault="000924B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Тамбовского района»</w:t>
      </w:r>
    </w:p>
    <w:p w:rsidR="00226E7C" w:rsidRDefault="00226E7C">
      <w:pPr>
        <w:rPr>
          <w:sz w:val="28"/>
          <w:szCs w:val="28"/>
        </w:rPr>
      </w:pPr>
    </w:p>
    <w:p w:rsidR="00226E7C" w:rsidRDefault="000924B4">
      <w:pPr>
        <w:spacing w:line="312" w:lineRule="atLeast"/>
        <w:ind w:firstLine="708"/>
        <w:jc w:val="both"/>
      </w:pPr>
      <w:r>
        <w:rPr>
          <w:sz w:val="28"/>
          <w:szCs w:val="28"/>
        </w:rPr>
        <w:t>В целях корректировки муниципальной программы «Обращение с отходами, в том числе с твердыми коммунальными отходами на территории Тамбовского района», администрации Тамбовского района.</w:t>
      </w:r>
    </w:p>
    <w:p w:rsidR="00226E7C" w:rsidRDefault="000924B4">
      <w:pPr>
        <w:spacing w:line="312" w:lineRule="atLeast"/>
        <w:jc w:val="both"/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</w:t>
      </w:r>
      <w:r>
        <w:rPr>
          <w:b/>
          <w:sz w:val="28"/>
          <w:szCs w:val="28"/>
        </w:rPr>
        <w:t>:</w:t>
      </w:r>
    </w:p>
    <w:p w:rsidR="00226E7C" w:rsidRDefault="000924B4">
      <w:pPr>
        <w:spacing w:line="312" w:lineRule="atLeast"/>
        <w:ind w:firstLine="708"/>
        <w:jc w:val="both"/>
      </w:pPr>
      <w:r>
        <w:rPr>
          <w:sz w:val="28"/>
          <w:szCs w:val="28"/>
        </w:rPr>
        <w:t>1. Внести в муниципальную программу «Обращение с отходами, в том числе с твердыми коммунальными отходами на территории Тамбовского района», утвержденную постановлением администрации Тамбовского района от 14.10.2019 № 878, изменения согласно приложению к настоящему постановлению.</w:t>
      </w:r>
    </w:p>
    <w:p w:rsidR="00226E7C" w:rsidRDefault="000924B4">
      <w:pPr>
        <w:ind w:firstLine="737"/>
        <w:jc w:val="both"/>
        <w:rPr>
          <w:sz w:val="28"/>
        </w:rPr>
      </w:pPr>
      <w:r>
        <w:rPr>
          <w:sz w:val="28"/>
        </w:rPr>
        <w:t>2. Контроль настоящего постановления возложить на заместителя главы администрации района по ЖКХ, строительству и дорожной деятельности Биткова В.В.</w:t>
      </w:r>
    </w:p>
    <w:p w:rsidR="00226E7C" w:rsidRDefault="00226E7C">
      <w:pPr>
        <w:ind w:left="360"/>
        <w:jc w:val="both"/>
        <w:rPr>
          <w:sz w:val="28"/>
        </w:rPr>
      </w:pPr>
    </w:p>
    <w:p w:rsidR="00226E7C" w:rsidRDefault="000924B4">
      <w:pPr>
        <w:ind w:left="360"/>
        <w:jc w:val="both"/>
        <w:rPr>
          <w:sz w:val="28"/>
        </w:rPr>
      </w:pPr>
      <w:r>
        <w:rPr>
          <w:sz w:val="28"/>
        </w:rPr>
        <w:t xml:space="preserve">   </w:t>
      </w:r>
    </w:p>
    <w:p w:rsidR="00226E7C" w:rsidRDefault="000924B4">
      <w:pPr>
        <w:tabs>
          <w:tab w:val="left" w:pos="142"/>
        </w:tabs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А.И. Костенко</w:t>
      </w:r>
    </w:p>
    <w:p w:rsidR="00226E7C" w:rsidRDefault="00226E7C">
      <w:pPr>
        <w:spacing w:before="280" w:after="280"/>
        <w:jc w:val="both"/>
        <w:rPr>
          <w:sz w:val="28"/>
          <w:szCs w:val="28"/>
        </w:rPr>
      </w:pPr>
    </w:p>
    <w:p w:rsidR="00226E7C" w:rsidRDefault="00226E7C">
      <w:pPr>
        <w:spacing w:before="280" w:after="280"/>
        <w:jc w:val="both"/>
        <w:rPr>
          <w:sz w:val="28"/>
          <w:szCs w:val="28"/>
        </w:rPr>
      </w:pPr>
    </w:p>
    <w:p w:rsidR="00226E7C" w:rsidRDefault="00226E7C">
      <w:pPr>
        <w:spacing w:before="280" w:after="280"/>
        <w:jc w:val="both"/>
        <w:rPr>
          <w:sz w:val="28"/>
          <w:szCs w:val="28"/>
        </w:rPr>
      </w:pPr>
    </w:p>
    <w:p w:rsidR="00226E7C" w:rsidRDefault="00226E7C">
      <w:pPr>
        <w:spacing w:before="280" w:after="280"/>
        <w:jc w:val="both"/>
        <w:rPr>
          <w:sz w:val="28"/>
          <w:szCs w:val="28"/>
        </w:rPr>
      </w:pPr>
    </w:p>
    <w:p w:rsidR="00226E7C" w:rsidRDefault="00226E7C">
      <w:pPr>
        <w:spacing w:before="280" w:after="280"/>
        <w:jc w:val="both"/>
        <w:rPr>
          <w:sz w:val="28"/>
          <w:szCs w:val="28"/>
        </w:rPr>
      </w:pPr>
    </w:p>
    <w:p w:rsidR="00226E7C" w:rsidRDefault="00226E7C">
      <w:pPr>
        <w:spacing w:before="280" w:after="280"/>
        <w:contextualSpacing/>
        <w:rPr>
          <w:sz w:val="28"/>
          <w:szCs w:val="28"/>
        </w:rPr>
      </w:pPr>
    </w:p>
    <w:p w:rsidR="00226E7C" w:rsidRDefault="00226E7C">
      <w:pPr>
        <w:spacing w:before="280" w:after="280"/>
        <w:contextualSpacing/>
        <w:rPr>
          <w:sz w:val="28"/>
          <w:szCs w:val="28"/>
        </w:rPr>
      </w:pPr>
    </w:p>
    <w:p w:rsidR="00226E7C" w:rsidRDefault="00226E7C">
      <w:pPr>
        <w:spacing w:before="280" w:after="280"/>
        <w:contextualSpacing/>
        <w:rPr>
          <w:sz w:val="28"/>
          <w:szCs w:val="28"/>
        </w:rPr>
      </w:pPr>
    </w:p>
    <w:p w:rsidR="00511905" w:rsidRDefault="00511905" w:rsidP="00511905">
      <w:pPr>
        <w:ind w:right="113"/>
      </w:pPr>
    </w:p>
    <w:p w:rsidR="00226E7C" w:rsidRDefault="000924B4" w:rsidP="00511905">
      <w:pPr>
        <w:ind w:right="113"/>
        <w:jc w:val="right"/>
      </w:pPr>
      <w:r>
        <w:lastRenderedPageBreak/>
        <w:t>Приложение 1</w:t>
      </w:r>
    </w:p>
    <w:p w:rsidR="00226E7C" w:rsidRDefault="000924B4" w:rsidP="00511905">
      <w:pPr>
        <w:ind w:right="113"/>
        <w:jc w:val="right"/>
      </w:pPr>
      <w:r>
        <w:t>к постановлению администрации</w:t>
      </w:r>
    </w:p>
    <w:p w:rsidR="00226E7C" w:rsidRDefault="000924B4" w:rsidP="00511905">
      <w:pPr>
        <w:spacing w:before="280" w:after="280"/>
        <w:contextualSpacing/>
        <w:jc w:val="right"/>
      </w:pPr>
      <w:r>
        <w:t>Тамбовского района</w:t>
      </w:r>
    </w:p>
    <w:p w:rsidR="00226E7C" w:rsidRDefault="000924B4" w:rsidP="00511905">
      <w:pPr>
        <w:spacing w:before="280" w:after="280"/>
        <w:contextualSpacing/>
        <w:jc w:val="right"/>
      </w:pPr>
      <w:r>
        <w:t xml:space="preserve">от  </w:t>
      </w:r>
      <w:r>
        <w:rPr>
          <w:u w:val="single"/>
        </w:rPr>
        <w:t>30.06.2020</w:t>
      </w:r>
      <w:r>
        <w:t xml:space="preserve">  № </w:t>
      </w:r>
      <w:r>
        <w:rPr>
          <w:u w:val="single"/>
        </w:rPr>
        <w:t>510</w:t>
      </w:r>
    </w:p>
    <w:p w:rsidR="00226E7C" w:rsidRDefault="00226E7C" w:rsidP="00511905">
      <w:pPr>
        <w:spacing w:before="280" w:after="280"/>
        <w:contextualSpacing/>
        <w:jc w:val="center"/>
        <w:rPr>
          <w:sz w:val="28"/>
          <w:szCs w:val="28"/>
          <w:u w:val="single"/>
        </w:rPr>
      </w:pPr>
    </w:p>
    <w:p w:rsidR="00226E7C" w:rsidRDefault="000924B4" w:rsidP="00511905">
      <w:pPr>
        <w:spacing w:before="280" w:after="280"/>
        <w:ind w:firstLine="708"/>
        <w:contextualSpacing/>
        <w:jc w:val="center"/>
      </w:pPr>
      <w:r>
        <w:t>Изменения, вносимые в муниципальную программу «Обращение с отходами, в том числе с твердыми коммунальными отходами на территории Тамбовского района»</w:t>
      </w:r>
    </w:p>
    <w:p w:rsidR="00226E7C" w:rsidRDefault="000924B4">
      <w:pPr>
        <w:pStyle w:val="af"/>
        <w:numPr>
          <w:ilvl w:val="0"/>
          <w:numId w:val="1"/>
        </w:numPr>
        <w:ind w:left="340" w:firstLine="0"/>
      </w:pPr>
      <w:r>
        <w:t xml:space="preserve">Раздел 1 строки 5, 7, 8 изложить в следующей редакции: </w:t>
      </w:r>
    </w:p>
    <w:p w:rsidR="00226E7C" w:rsidRDefault="00226E7C">
      <w:pPr>
        <w:pStyle w:val="af"/>
        <w:ind w:left="700"/>
        <w:jc w:val="both"/>
      </w:pPr>
    </w:p>
    <w:tbl>
      <w:tblPr>
        <w:tblW w:w="10015" w:type="dxa"/>
        <w:tblInd w:w="13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28"/>
        <w:gridCol w:w="5087"/>
      </w:tblGrid>
      <w:tr w:rsidR="00226E7C">
        <w:trPr>
          <w:trHeight w:val="220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Задачи  муниципальной программы      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1. Создание мест (контейнерных площадок) накопления твердых коммунальных отходов;</w:t>
            </w:r>
          </w:p>
          <w:p w:rsidR="00226E7C" w:rsidRDefault="000924B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2. Ликвидация несанкционированных свалок мусора на межселенных территориях Тамбовского района;</w:t>
            </w:r>
          </w:p>
          <w:p w:rsidR="00226E7C" w:rsidRDefault="000924B4">
            <w:pPr>
              <w:pStyle w:val="ConsPlusNormal0"/>
              <w:ind w:firstLine="0"/>
              <w:rPr>
                <w:rFonts w:ascii="XO Thames" w:hAnsi="XO Thames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3. Содействие региональному оператору в организации сбора, вывоза и накопления твердых коммунальных отходов.</w:t>
            </w:r>
          </w:p>
          <w:p w:rsidR="00226E7C" w:rsidRDefault="000924B4">
            <w:pPr>
              <w:pStyle w:val="ConsPlusNormal0"/>
              <w:ind w:firstLine="0"/>
              <w:rPr>
                <w:rFonts w:ascii="XO Thames" w:hAnsi="XO Thames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Содержание санкционированной свалки с. Тамбовка, предназначенной для хранения отходов до 11 месяцев</w:t>
            </w:r>
            <w:proofErr w:type="gramEnd"/>
          </w:p>
        </w:tc>
      </w:tr>
      <w:tr w:rsidR="00226E7C"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ConsPlusNormal0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Объемы ассигнований районного бюджета муниципальной программы (с расшифровкой по годам ее реализации), а также средства, привлекаемые из других источников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pStyle w:val="ConsPlusNormal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ассигнований районного бюджета на реализацию муниципальной программы составляет  - 499,334</w:t>
            </w:r>
            <w:r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:rsidR="00226E7C" w:rsidRDefault="000924B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2020 – 439,334 тыс. рублей;</w:t>
            </w:r>
          </w:p>
          <w:p w:rsidR="00226E7C" w:rsidRDefault="000924B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2021 – 00,00 тыс. рублей;</w:t>
            </w:r>
          </w:p>
          <w:p w:rsidR="00226E7C" w:rsidRDefault="000924B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2022 – 00,00 тыс. рублей;</w:t>
            </w:r>
          </w:p>
          <w:p w:rsidR="00226E7C" w:rsidRDefault="000924B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2023 – 20,00 тыс. рублей;</w:t>
            </w:r>
          </w:p>
          <w:p w:rsidR="00226E7C" w:rsidRDefault="000924B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2024 – 20,00 тыс. рублей;</w:t>
            </w:r>
          </w:p>
          <w:p w:rsidR="00226E7C" w:rsidRDefault="000924B4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– 20,00 тыс. рублей.</w:t>
            </w:r>
          </w:p>
          <w:p w:rsidR="00226E7C" w:rsidRDefault="000924B4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Планируемый объем средств, привлекаемых из областного бюджета, всего – 4037,537 тыс. рублей, в том числе по годам: </w:t>
            </w:r>
          </w:p>
          <w:p w:rsidR="00226E7C" w:rsidRDefault="000924B4">
            <w:pPr>
              <w:pStyle w:val="ConsPlusNormal0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2020 год – 4037,537 тыс. рублей;</w:t>
            </w:r>
          </w:p>
        </w:tc>
      </w:tr>
      <w:tr w:rsidR="00226E7C">
        <w:tc>
          <w:tcPr>
            <w:tcW w:w="4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</w:t>
            </w:r>
          </w:p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 муниципальной</w:t>
            </w:r>
          </w:p>
          <w:p w:rsidR="00226E7C" w:rsidRDefault="000924B4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5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Наличие оборудованных мест  (контейнерных площадок) и установленных емкостей для сбора твердых коммунальных отходов от населения на территории Тамбовского района к 2025 году 100%.</w:t>
            </w:r>
          </w:p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Увеличение доли твердых коммунальных отходов, размещаемых в местах временного накопления отходов, к 2025 году до 100%.</w:t>
            </w:r>
          </w:p>
          <w:p w:rsidR="00226E7C" w:rsidRDefault="000924B4">
            <w:pPr>
              <w:pStyle w:val="ConsPlusNormal0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3. Ликвидация несанкционированных свалок мусора на межселенных территориях Тамбовского района к 2025 году до 50%.</w:t>
            </w:r>
          </w:p>
          <w:p w:rsidR="00226E7C" w:rsidRDefault="000924B4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4. Очистка свалки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амбовка к 2025 году до 100%..</w:t>
            </w:r>
          </w:p>
        </w:tc>
      </w:tr>
    </w:tbl>
    <w:p w:rsidR="00226E7C" w:rsidRDefault="000924B4">
      <w:pPr>
        <w:pStyle w:val="af"/>
        <w:numPr>
          <w:ilvl w:val="0"/>
          <w:numId w:val="1"/>
        </w:numPr>
        <w:spacing w:before="280" w:after="280"/>
        <w:ind w:left="0" w:firstLine="709"/>
        <w:jc w:val="both"/>
      </w:pPr>
      <w:r>
        <w:t>Раздел 4 дополнить следующим пунктами:</w:t>
      </w:r>
    </w:p>
    <w:p w:rsidR="00226E7C" w:rsidRDefault="000924B4">
      <w:pPr>
        <w:pStyle w:val="af"/>
        <w:spacing w:before="280" w:after="280"/>
        <w:ind w:left="0" w:firstLine="709"/>
        <w:jc w:val="both"/>
      </w:pPr>
      <w:r>
        <w:t>1) «п. 3.3. Мероприятие «Оборудование контейнерных площадок с установкой на них контейнеров (емкостей) под сбор ТКО в частном секторе населенных пунктов района</w:t>
      </w:r>
      <w:proofErr w:type="gramStart"/>
      <w:r>
        <w:t>.».</w:t>
      </w:r>
      <w:proofErr w:type="gramEnd"/>
    </w:p>
    <w:p w:rsidR="00226E7C" w:rsidRDefault="000924B4">
      <w:pPr>
        <w:pStyle w:val="af"/>
        <w:spacing w:before="280" w:after="280"/>
        <w:ind w:left="0" w:firstLine="720"/>
      </w:pPr>
      <w:r>
        <w:t xml:space="preserve">2) «4.  основное мероприятие </w:t>
      </w:r>
      <w:bookmarkStart w:id="0" w:name="__DdeLink__37372_31787674"/>
      <w:r>
        <w:t xml:space="preserve">«Содержание санкционированной свалки </w:t>
      </w:r>
      <w:proofErr w:type="gramStart"/>
      <w:r>
        <w:t>с</w:t>
      </w:r>
      <w:proofErr w:type="gramEnd"/>
      <w:r>
        <w:t xml:space="preserve">. </w:t>
      </w:r>
      <w:proofErr w:type="gramStart"/>
      <w:r>
        <w:t>Тамбовка</w:t>
      </w:r>
      <w:proofErr w:type="gramEnd"/>
      <w:r>
        <w:t>»</w:t>
      </w:r>
      <w:bookmarkEnd w:id="0"/>
      <w:r>
        <w:t xml:space="preserve"> включает в себя следующие мероприятия:</w:t>
      </w:r>
    </w:p>
    <w:p w:rsidR="00226E7C" w:rsidRDefault="000924B4">
      <w:pPr>
        <w:pStyle w:val="af"/>
        <w:spacing w:before="280" w:after="280"/>
        <w:ind w:left="777"/>
      </w:pPr>
      <w:r>
        <w:t xml:space="preserve">4.1. мероприятие « Очистка свалки </w:t>
      </w:r>
      <w:proofErr w:type="gramStart"/>
      <w:r>
        <w:t>с</w:t>
      </w:r>
      <w:proofErr w:type="gramEnd"/>
      <w:r>
        <w:t>. Тамбовка.».</w:t>
      </w:r>
    </w:p>
    <w:p w:rsidR="00226E7C" w:rsidRDefault="000924B4">
      <w:pPr>
        <w:pStyle w:val="af"/>
        <w:spacing w:before="280" w:after="280"/>
        <w:ind w:left="0" w:firstLine="709"/>
      </w:pPr>
      <w:r>
        <w:t>3.</w:t>
      </w:r>
      <w:r>
        <w:tab/>
        <w:t>В таблице 1 раздел 4 п. 2.3 и п. 3.2 муниципальной программы изложить в следующей редакции, а также дополнить таблицу пунктами п.3.3 п. 4 и п. 4.1:</w:t>
      </w:r>
    </w:p>
    <w:tbl>
      <w:tblPr>
        <w:tblW w:w="962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43"/>
        <w:gridCol w:w="2723"/>
        <w:gridCol w:w="754"/>
        <w:gridCol w:w="8"/>
        <w:gridCol w:w="1071"/>
        <w:gridCol w:w="7"/>
        <w:gridCol w:w="2329"/>
        <w:gridCol w:w="8"/>
        <w:gridCol w:w="2167"/>
        <w:gridCol w:w="116"/>
      </w:tblGrid>
      <w:tr w:rsidR="00226E7C">
        <w:trPr>
          <w:trHeight w:val="176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lastRenderedPageBreak/>
              <w:t>2.3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Мероприятие «Участие в организации ликвидации несанкционированных свалок на межселенных территориях Тамбовского района»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2023-2025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Тамбовского района, средства областного бюджета, внебюджетные источники 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O</w:t>
            </w:r>
            <w:proofErr w:type="gramEnd"/>
            <w:r>
              <w:rPr>
                <w:color w:val="000000"/>
                <w:sz w:val="20"/>
                <w:szCs w:val="20"/>
              </w:rPr>
              <w:t>тдел по развитию инфраструктуры, региональный оператор</w:t>
            </w:r>
          </w:p>
        </w:tc>
        <w:tc>
          <w:tcPr>
            <w:tcW w:w="26" w:type="dxa"/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</w:tr>
      <w:tr w:rsidR="00226E7C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3.2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Основное мероприятие:</w:t>
            </w:r>
          </w:p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«Оборудование контейнерных площадок с установкой на них контейнеров (емкостей) под сбор ТКО в частном секторе населенных пунктов района заключается»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4162,409</w:t>
            </w:r>
          </w:p>
        </w:tc>
        <w:tc>
          <w:tcPr>
            <w:tcW w:w="23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Тамбовского района, средства областного бюджета, внебюджетные источники 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O</w:t>
            </w:r>
            <w:proofErr w:type="gramEnd"/>
            <w:r>
              <w:rPr>
                <w:color w:val="000000"/>
                <w:sz w:val="20"/>
                <w:szCs w:val="20"/>
              </w:rPr>
              <w:t>тдел по развитию инфраструктуры, региональный оператор</w:t>
            </w:r>
          </w:p>
        </w:tc>
        <w:tc>
          <w:tcPr>
            <w:tcW w:w="26" w:type="dxa"/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</w:tr>
      <w:tr w:rsidR="00226E7C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3.3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Мероприятие «Оборудование контейнерных площадок с установкой на них контейнеров (емкостей) под сбор ТКО в частном секторе населенных пунктов района»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92,047</w:t>
            </w:r>
          </w:p>
        </w:tc>
        <w:tc>
          <w:tcPr>
            <w:tcW w:w="23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Средства бюджета Тамбовского района, средства областного бюджета, внебюджетные источники 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O</w:t>
            </w:r>
            <w:proofErr w:type="gramEnd"/>
            <w:r>
              <w:rPr>
                <w:color w:val="000000"/>
                <w:sz w:val="20"/>
                <w:szCs w:val="20"/>
              </w:rPr>
              <w:t>тдел по развитию инфраструктуры, региональный оператор</w:t>
            </w:r>
          </w:p>
        </w:tc>
        <w:tc>
          <w:tcPr>
            <w:tcW w:w="26" w:type="dxa"/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</w:tr>
      <w:tr w:rsidR="00226E7C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bCs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Основное мероприятие: «Содержание санкционированной свалки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. Тамбовка»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222,415</w:t>
            </w:r>
          </w:p>
        </w:tc>
        <w:tc>
          <w:tcPr>
            <w:tcW w:w="23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Тамбовского района, средства областного бюджета, внебюджетные источники 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O</w:t>
            </w:r>
            <w:proofErr w:type="gramEnd"/>
            <w:r>
              <w:rPr>
                <w:color w:val="000000"/>
                <w:sz w:val="20"/>
                <w:szCs w:val="20"/>
              </w:rPr>
              <w:t>тдел по развитию инфраструктуры</w:t>
            </w:r>
          </w:p>
        </w:tc>
        <w:tc>
          <w:tcPr>
            <w:tcW w:w="26" w:type="dxa"/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</w:tr>
      <w:tr w:rsidR="00226E7C">
        <w:tc>
          <w:tcPr>
            <w:tcW w:w="4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4.1</w:t>
            </w:r>
          </w:p>
        </w:tc>
        <w:tc>
          <w:tcPr>
            <w:tcW w:w="2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"/>
              <w:ind w:left="0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«Очистка свалки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Тамбовка»</w:t>
            </w:r>
          </w:p>
        </w:tc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222,415</w:t>
            </w:r>
          </w:p>
        </w:tc>
        <w:tc>
          <w:tcPr>
            <w:tcW w:w="23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Тамбовского района, средства областного бюджета, внебюджетные источники 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O</w:t>
            </w:r>
            <w:proofErr w:type="gramEnd"/>
            <w:r>
              <w:rPr>
                <w:color w:val="000000"/>
                <w:sz w:val="20"/>
                <w:szCs w:val="20"/>
              </w:rPr>
              <w:t>тдел по развитию инфраструктуры</w:t>
            </w:r>
          </w:p>
        </w:tc>
        <w:tc>
          <w:tcPr>
            <w:tcW w:w="26" w:type="dxa"/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</w:tr>
      <w:tr w:rsidR="00226E7C">
        <w:tc>
          <w:tcPr>
            <w:tcW w:w="3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4759,286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pStyle w:val="af3"/>
              <w:rPr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pStyle w:val="af3"/>
              <w:rPr>
                <w:color w:val="000000"/>
                <w:sz w:val="20"/>
                <w:szCs w:val="20"/>
              </w:rPr>
            </w:pPr>
          </w:p>
        </w:tc>
      </w:tr>
    </w:tbl>
    <w:p w:rsidR="00226E7C" w:rsidRDefault="000924B4">
      <w:pPr>
        <w:pStyle w:val="21"/>
        <w:widowControl w:val="0"/>
        <w:spacing w:line="360" w:lineRule="atLeast"/>
        <w:ind w:left="0" w:firstLine="709"/>
      </w:pPr>
      <w:r>
        <w:t xml:space="preserve"> 4.</w:t>
      </w:r>
      <w:r>
        <w:rPr>
          <w:b/>
          <w:bCs/>
        </w:rPr>
        <w:t xml:space="preserve"> </w:t>
      </w:r>
      <w:r>
        <w:t>Раздел 7 изложить в следующей редакции:</w:t>
      </w:r>
    </w:p>
    <w:p w:rsidR="00226E7C" w:rsidRDefault="000924B4">
      <w:pPr>
        <w:widowControl w:val="0"/>
        <w:jc w:val="both"/>
      </w:pPr>
      <w:r>
        <w:t xml:space="preserve">«Общий объем финансирования муниципальной программы за счет средств районного бюджета на 2020 – 2025 годы составит 499,334 тыс. рублей, в том числе: </w:t>
      </w:r>
    </w:p>
    <w:p w:rsidR="00226E7C" w:rsidRDefault="000924B4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Cs w:val="24"/>
        </w:rPr>
        <w:t xml:space="preserve">2020 год – </w:t>
      </w:r>
      <w:bookmarkStart w:id="1" w:name="__DdeLink__3868_2023900348"/>
      <w:r>
        <w:rPr>
          <w:rFonts w:ascii="Times New Roman" w:hAnsi="Times New Roman" w:cs="Times New Roman"/>
          <w:szCs w:val="24"/>
        </w:rPr>
        <w:t>439,334</w:t>
      </w:r>
      <w:bookmarkEnd w:id="1"/>
      <w:r>
        <w:rPr>
          <w:rFonts w:ascii="Times New Roman" w:hAnsi="Times New Roman" w:cs="Times New Roman"/>
          <w:szCs w:val="24"/>
        </w:rPr>
        <w:t xml:space="preserve"> тыс. рублей;</w:t>
      </w:r>
    </w:p>
    <w:p w:rsidR="00226E7C" w:rsidRDefault="000924B4">
      <w:pPr>
        <w:pStyle w:val="ConsPlusNormal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2021 год – 00,00 тыс. рублей;</w:t>
      </w:r>
    </w:p>
    <w:p w:rsidR="00226E7C" w:rsidRDefault="000924B4">
      <w:pPr>
        <w:pStyle w:val="ConsPlusNormal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2022 год – 00,00 тыс. рублей;</w:t>
      </w:r>
    </w:p>
    <w:p w:rsidR="00226E7C" w:rsidRDefault="000924B4">
      <w:pPr>
        <w:pStyle w:val="ConsPlusNormal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2023 год – 20,00 тыс. рублей;</w:t>
      </w:r>
    </w:p>
    <w:p w:rsidR="00226E7C" w:rsidRDefault="000924B4">
      <w:pPr>
        <w:pStyle w:val="ConsPlusNormal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2024 год – 20,00 тыс. рублей;</w:t>
      </w:r>
    </w:p>
    <w:p w:rsidR="00226E7C" w:rsidRDefault="000924B4">
      <w:pPr>
        <w:pStyle w:val="ConsPlusNormal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2025 год – 20,00 тыс. рублей.</w:t>
      </w:r>
    </w:p>
    <w:p w:rsidR="00226E7C" w:rsidRDefault="000924B4">
      <w:pPr>
        <w:pStyle w:val="ConsPlusNormal0"/>
        <w:widowControl w:val="0"/>
        <w:spacing w:line="360" w:lineRule="atLeas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Планируемый объем средств, привлекаемых из областного бюджета, всего – 4037,537 тыс. рублей, в том числе по годам: </w:t>
      </w:r>
    </w:p>
    <w:p w:rsidR="00226E7C" w:rsidRDefault="000924B4">
      <w:pPr>
        <w:pStyle w:val="ConsPlusNormal0"/>
        <w:widowControl w:val="0"/>
        <w:spacing w:line="360" w:lineRule="atLeast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2020 год — 4037,537 тыс. рублей.</w:t>
      </w:r>
    </w:p>
    <w:p w:rsidR="00226E7C" w:rsidRDefault="000924B4">
      <w:pPr>
        <w:pStyle w:val="ConsPlusNormal0"/>
        <w:widowControl w:val="0"/>
        <w:spacing w:line="360" w:lineRule="atLeast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Ресурсное обеспечение реализации муниципальной программы за счёт средств районного бюджета и ресурсное обеспечение и прогнозная (справочная) оценка расходов на реализацию мероприятий муниципальной программы тамбовского района из различных источников финансирование приведены в приложениях № 2 к настоящей программе».</w:t>
      </w:r>
    </w:p>
    <w:p w:rsidR="00226E7C" w:rsidRDefault="000924B4">
      <w:pPr>
        <w:pStyle w:val="ConsPlusNormal0"/>
        <w:widowControl w:val="0"/>
        <w:spacing w:line="360" w:lineRule="atLeast"/>
        <w:ind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  <w:t>5. Раздел 9 дополнить п. 4:</w:t>
      </w:r>
    </w:p>
    <w:p w:rsidR="00226E7C" w:rsidRDefault="000924B4">
      <w:pPr>
        <w:pStyle w:val="ConsPlusNormal0"/>
        <w:widowControl w:val="0"/>
        <w:spacing w:line="360" w:lineRule="atLeast"/>
        <w:ind w:left="360" w:firstLine="34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«4. Очистка свалки с</w:t>
      </w:r>
      <w:proofErr w:type="gramStart"/>
      <w:r>
        <w:rPr>
          <w:rFonts w:ascii="Times New Roman" w:hAnsi="Times New Roman" w:cs="Times New Roman"/>
          <w:szCs w:val="24"/>
        </w:rPr>
        <w:t>.Т</w:t>
      </w:r>
      <w:proofErr w:type="gramEnd"/>
      <w:r>
        <w:rPr>
          <w:rFonts w:ascii="Times New Roman" w:hAnsi="Times New Roman" w:cs="Times New Roman"/>
          <w:szCs w:val="24"/>
        </w:rPr>
        <w:t xml:space="preserve">амбовка к 2025 году до 100%». </w:t>
      </w:r>
    </w:p>
    <w:p w:rsidR="00226E7C" w:rsidRDefault="000924B4">
      <w:pPr>
        <w:pStyle w:val="ConsPlusNormal0"/>
        <w:widowControl w:val="0"/>
        <w:spacing w:line="360" w:lineRule="atLeast"/>
        <w:ind w:firstLine="0"/>
        <w:jc w:val="both"/>
      </w:pPr>
      <w:r>
        <w:rPr>
          <w:rFonts w:ascii="Times New Roman" w:hAnsi="Times New Roman" w:cs="Times New Roman"/>
          <w:szCs w:val="24"/>
        </w:rPr>
        <w:t>6. Таблицу «Коэффициенты значимости» раздела 9 изложить в следующей редакции:</w:t>
      </w:r>
    </w:p>
    <w:p w:rsidR="00226E7C" w:rsidRDefault="00226E7C">
      <w:pPr>
        <w:pStyle w:val="ConsPlusNormal0"/>
        <w:widowControl w:val="0"/>
        <w:spacing w:line="360" w:lineRule="atLeast"/>
        <w:ind w:firstLine="0"/>
        <w:jc w:val="both"/>
        <w:rPr>
          <w:rFonts w:ascii="Times New Roman" w:hAnsi="Times New Roman" w:cs="Times New Roman"/>
          <w:szCs w:val="24"/>
        </w:rPr>
      </w:pPr>
    </w:p>
    <w:p w:rsidR="00226E7C" w:rsidRDefault="00226E7C">
      <w:pPr>
        <w:jc w:val="center"/>
        <w:rPr>
          <w:b/>
          <w:bCs/>
          <w:sz w:val="26"/>
          <w:szCs w:val="26"/>
        </w:rPr>
      </w:pPr>
    </w:p>
    <w:tbl>
      <w:tblPr>
        <w:tblW w:w="10148" w:type="dxa"/>
        <w:tblInd w:w="93" w:type="dxa"/>
        <w:tblLook w:val="04A0"/>
      </w:tblPr>
      <w:tblGrid>
        <w:gridCol w:w="701"/>
        <w:gridCol w:w="3858"/>
        <w:gridCol w:w="796"/>
        <w:gridCol w:w="730"/>
        <w:gridCol w:w="673"/>
        <w:gridCol w:w="735"/>
        <w:gridCol w:w="852"/>
        <w:gridCol w:w="1803"/>
      </w:tblGrid>
      <w:tr w:rsidR="00226E7C">
        <w:trPr>
          <w:trHeight w:val="270"/>
        </w:trPr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программы, программы, основного мероприятия, </w:t>
            </w:r>
          </w:p>
          <w:p w:rsidR="00226E7C" w:rsidRDefault="0009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226E7C">
        <w:trPr>
          <w:trHeight w:val="758"/>
        </w:trPr>
        <w:tc>
          <w:tcPr>
            <w:tcW w:w="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3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6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</w:tr>
    </w:tbl>
    <w:p w:rsidR="00226E7C" w:rsidRDefault="00226E7C">
      <w:pPr>
        <w:jc w:val="center"/>
        <w:rPr>
          <w:b/>
          <w:sz w:val="2"/>
          <w:szCs w:val="2"/>
        </w:rPr>
      </w:pPr>
    </w:p>
    <w:tbl>
      <w:tblPr>
        <w:tblW w:w="13295" w:type="dxa"/>
        <w:tblCellMar>
          <w:left w:w="5" w:type="dxa"/>
          <w:right w:w="0" w:type="dxa"/>
        </w:tblCellMar>
        <w:tblLook w:val="04A0"/>
      </w:tblPr>
      <w:tblGrid>
        <w:gridCol w:w="707"/>
        <w:gridCol w:w="3836"/>
        <w:gridCol w:w="786"/>
        <w:gridCol w:w="708"/>
        <w:gridCol w:w="717"/>
        <w:gridCol w:w="717"/>
        <w:gridCol w:w="858"/>
        <w:gridCol w:w="1786"/>
        <w:gridCol w:w="222"/>
        <w:gridCol w:w="710"/>
        <w:gridCol w:w="710"/>
        <w:gridCol w:w="712"/>
        <w:gridCol w:w="826"/>
      </w:tblGrid>
      <w:tr w:rsidR="00226E7C">
        <w:trPr>
          <w:trHeight w:val="62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7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6E7C">
        <w:trPr>
          <w:trHeight w:val="78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2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Программа                                                                </w:t>
            </w:r>
            <w:r>
              <w:rPr>
                <w:sz w:val="20"/>
                <w:szCs w:val="20"/>
              </w:rPr>
              <w:t>"Обращение с отходами, в том числе с твердыми коммунальными отходами на территории Тамбовского района Амурской области на 2019-2023 годы"</w:t>
            </w:r>
          </w:p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76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26E7C">
        <w:trPr>
          <w:trHeight w:val="78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</w:t>
            </w:r>
          </w:p>
          <w:p w:rsidR="00226E7C" w:rsidRDefault="000924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«Информационная работа»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6E7C">
        <w:trPr>
          <w:trHeight w:val="78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</w:pPr>
            <w:r>
              <w:t>1.1.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«Организация и проведение семинаров с главами сельсоветов района по вопросу «Перехода на новую систему обращения с отходами»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176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26E7C">
        <w:trPr>
          <w:trHeight w:val="78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</w:pPr>
            <w:r>
              <w:t>1.2.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«Проведение разъяснительной и информационной работы среди населения, предпринимательского сообщества, бюджетных учреждений по вопросу «Перехода на новую систему обращения с отходами» и заключения договоров на вывоз ТКО с региональным оператором»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8" w:type="dxa"/>
            <w:tcBorders>
              <w:lef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  <w:right w:w="108" w:type="dxa"/>
            </w:tcMar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  <w:right w:w="108" w:type="dxa"/>
            </w:tcMar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tcMar>
              <w:left w:w="108" w:type="dxa"/>
              <w:right w:w="108" w:type="dxa"/>
            </w:tcMar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26E7C">
        <w:trPr>
          <w:trHeight w:val="78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</w:pPr>
            <w:r>
              <w:t>1.3.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«Развитие системы экологического просвещения и пропаганды экологических знаний среди населения Тамбовского района»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8" w:type="dxa"/>
            <w:tcBorders>
              <w:lef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  <w:right w:w="108" w:type="dxa"/>
            </w:tcMar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  <w:right w:w="108" w:type="dxa"/>
            </w:tcMar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  <w:tcMar>
              <w:left w:w="108" w:type="dxa"/>
              <w:right w:w="108" w:type="dxa"/>
            </w:tcMar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auto"/>
            <w:tcMar>
              <w:left w:w="108" w:type="dxa"/>
              <w:right w:w="108" w:type="dxa"/>
            </w:tcMar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26E7C">
        <w:trPr>
          <w:trHeight w:val="78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</w:t>
            </w:r>
          </w:p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«Содействие региональному оператору в организации накопления (в том числе раздельного накопления), сбора, транспортировки отходов, в том числе твердых коммунальных отходов заключается»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6E7C">
        <w:trPr>
          <w:trHeight w:val="78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</w:pPr>
            <w:r>
              <w:t>2.1.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«Проведение обследования свалки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Тамбовка</w:t>
            </w:r>
            <w:proofErr w:type="gramEnd"/>
            <w:r>
              <w:rPr>
                <w:sz w:val="20"/>
                <w:szCs w:val="20"/>
              </w:rPr>
              <w:t xml:space="preserve"> для передачи в концессию региональному оператору земельного участка для создания объекта временного размещения отходов»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26E7C">
        <w:trPr>
          <w:trHeight w:val="78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</w:pPr>
            <w:r>
              <w:t>2.2.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«Выделение и межевание земельных участков под размещение площадок для раздельного сбора твердых коммунальных отходов»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76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26E7C">
        <w:trPr>
          <w:trHeight w:val="78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</w:pPr>
            <w:r>
              <w:t>2.3.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«Участие в организации ликвидации несанкционированных свалок на межселенных территориях Тамбовского района»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76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26E7C">
        <w:trPr>
          <w:trHeight w:val="78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</w:t>
            </w:r>
          </w:p>
          <w:p w:rsidR="00226E7C" w:rsidRDefault="000924B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«Оборудование контейнерных площадок с установкой на них контейнеров (емкостей) под сбор ТКО в частном секторе населенных пунктов района заключается»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6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6E7C">
        <w:trPr>
          <w:trHeight w:val="101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</w:pPr>
            <w:r>
              <w:t>3.1.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«выделение земельных участков в селах района под размещение контейнерных площадок в соответствии с законодательством Российской Федерации»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26E7C">
        <w:trPr>
          <w:trHeight w:val="1155"/>
        </w:trPr>
        <w:tc>
          <w:tcPr>
            <w:tcW w:w="70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</w:pPr>
            <w:r>
              <w:lastRenderedPageBreak/>
              <w:t>3.2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Основное мероприятие:</w:t>
            </w:r>
          </w:p>
          <w:p w:rsidR="00226E7C" w:rsidRDefault="000924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«Оборудование контейнерных площадок для сбора твердых коммунальных отходов»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</w:pPr>
            <w:r>
              <w:t>0,02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</w:pPr>
            <w: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</w:pPr>
            <w: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</w:pPr>
            <w: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</w:pPr>
            <w:r>
              <w:t>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</w:pPr>
            <w:r>
              <w:t>0</w:t>
            </w:r>
          </w:p>
        </w:tc>
        <w:tc>
          <w:tcPr>
            <w:tcW w:w="3176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26E7C">
        <w:trPr>
          <w:trHeight w:val="780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</w:pPr>
            <w:r>
              <w:t>3.3.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«Оборудование контейнерных площадок с установкой на них контейнеров (емкостей) под сбор ТКО в частном секторе населенных пунктов района»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76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26E7C">
        <w:trPr>
          <w:trHeight w:val="871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мероприятие: «Содержание санкционированной свалки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Тамбовка»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226E7C">
            <w:pPr>
              <w:pStyle w:val="af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226E7C">
            <w:pPr>
              <w:pStyle w:val="af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226E7C">
            <w:pPr>
              <w:pStyle w:val="af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226E7C">
            <w:pPr>
              <w:pStyle w:val="af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226E7C">
            <w:pPr>
              <w:pStyle w:val="af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178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226E7C">
            <w:pPr>
              <w:pStyle w:val="af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</w:p>
        </w:tc>
        <w:tc>
          <w:tcPr>
            <w:tcW w:w="3176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jc w:val="center"/>
              <w:rPr>
                <w:rFonts w:ascii="Liberation Serif" w:hAnsi="Liberation Serif"/>
                <w:b/>
                <w:bCs/>
                <w:color w:val="000000"/>
              </w:rPr>
            </w:pPr>
            <w:r>
              <w:rPr>
                <w:rFonts w:ascii="Liberation Serif" w:hAnsi="Liberation Serif"/>
                <w:b/>
                <w:bCs/>
                <w:color w:val="000000"/>
              </w:rPr>
              <w:t>0</w:t>
            </w:r>
          </w:p>
        </w:tc>
      </w:tr>
      <w:tr w:rsidR="00226E7C">
        <w:trPr>
          <w:trHeight w:val="376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jc w:val="center"/>
            </w:pPr>
            <w:r>
              <w:t>4.1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pStyle w:val="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«Очистка свалки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Тамбовка»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178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  <w:tc>
          <w:tcPr>
            <w:tcW w:w="3176" w:type="dxa"/>
            <w:gridSpan w:val="5"/>
            <w:tcBorders>
              <w:left w:val="single" w:sz="8" w:space="0" w:color="000000"/>
            </w:tcBorders>
            <w:shd w:val="clear" w:color="auto" w:fill="auto"/>
          </w:tcPr>
          <w:p w:rsidR="00226E7C" w:rsidRDefault="000924B4">
            <w:pPr>
              <w:pStyle w:val="af3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0</w:t>
            </w:r>
          </w:p>
        </w:tc>
      </w:tr>
    </w:tbl>
    <w:p w:rsidR="00226E7C" w:rsidRDefault="000924B4">
      <w:pPr>
        <w:pStyle w:val="21"/>
        <w:widowControl w:val="0"/>
        <w:spacing w:line="360" w:lineRule="atLeast"/>
        <w:ind w:left="0"/>
      </w:pPr>
      <w:r>
        <w:t xml:space="preserve">      </w:t>
      </w:r>
    </w:p>
    <w:p w:rsidR="00226E7C" w:rsidRDefault="00226E7C">
      <w:pPr>
        <w:pStyle w:val="21"/>
        <w:widowControl w:val="0"/>
        <w:spacing w:line="360" w:lineRule="atLeast"/>
        <w:ind w:left="0"/>
      </w:pPr>
    </w:p>
    <w:p w:rsidR="00226E7C" w:rsidRDefault="000924B4">
      <w:pPr>
        <w:pStyle w:val="21"/>
        <w:widowControl w:val="0"/>
        <w:spacing w:line="360" w:lineRule="atLeast"/>
        <w:ind w:left="0" w:firstLine="709"/>
      </w:pPr>
      <w:r>
        <w:t>7. Приложение № 1 «</w:t>
      </w:r>
      <w:r>
        <w:rPr>
          <w:color w:val="26282F"/>
        </w:rPr>
        <w:t>Система основных мероприятий и плановых показателей реализации муниципальной про</w:t>
      </w:r>
      <w:r>
        <w:t>граммы» изложить в новой редакции согласно приложению №  1 к настоящим изменениям, вносимым в муниципальную программу.</w:t>
      </w:r>
    </w:p>
    <w:p w:rsidR="00226E7C" w:rsidRDefault="000924B4">
      <w:pPr>
        <w:pStyle w:val="21"/>
        <w:widowControl w:val="0"/>
        <w:spacing w:line="360" w:lineRule="atLeast"/>
        <w:ind w:left="0"/>
      </w:pPr>
      <w:r>
        <w:t xml:space="preserve">      </w:t>
      </w:r>
      <w:r>
        <w:tab/>
        <w:t>8. Приложение № 2 «Ресурсное обеспечение  реализации муниципальной программы за счет средств бюджета Тамбовского района» изложить в новой редакции согласно приложению №  2 к настоящим изменениям, вносимым в муниципальную программу.</w:t>
      </w:r>
    </w:p>
    <w:p w:rsidR="00226E7C" w:rsidRDefault="000924B4">
      <w:pPr>
        <w:pStyle w:val="21"/>
        <w:widowControl w:val="0"/>
        <w:spacing w:line="360" w:lineRule="atLeast"/>
        <w:ind w:left="0"/>
        <w:sectPr w:rsidR="00226E7C">
          <w:pgSz w:w="11906" w:h="16838"/>
          <w:pgMar w:top="1134" w:right="566" w:bottom="709" w:left="1194" w:header="0" w:footer="0" w:gutter="0"/>
          <w:cols w:space="720"/>
          <w:formProt w:val="0"/>
          <w:docGrid w:linePitch="360"/>
        </w:sectPr>
      </w:pPr>
      <w:r>
        <w:t xml:space="preserve">      </w:t>
      </w:r>
      <w:r>
        <w:tab/>
        <w:t xml:space="preserve">9. Приложение № 3 «Ресурсное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финансирования»  к муниципальной программе признать утратившим силу. </w:t>
      </w:r>
    </w:p>
    <w:p w:rsidR="00226E7C" w:rsidRDefault="000924B4">
      <w:pPr>
        <w:jc w:val="right"/>
      </w:pPr>
      <w:r>
        <w:rPr>
          <w:sz w:val="20"/>
          <w:szCs w:val="20"/>
        </w:rPr>
        <w:lastRenderedPageBreak/>
        <w:t>Приложение № 1</w:t>
      </w:r>
    </w:p>
    <w:p w:rsidR="00226E7C" w:rsidRDefault="000924B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к изменениям, вносимым в </w:t>
      </w:r>
      <w:proofErr w:type="gramStart"/>
      <w:r>
        <w:rPr>
          <w:sz w:val="20"/>
          <w:szCs w:val="20"/>
        </w:rPr>
        <w:t>муниципальную</w:t>
      </w:r>
      <w:proofErr w:type="gramEnd"/>
      <w:r>
        <w:rPr>
          <w:sz w:val="20"/>
          <w:szCs w:val="20"/>
        </w:rPr>
        <w:t xml:space="preserve"> </w:t>
      </w:r>
    </w:p>
    <w:p w:rsidR="00226E7C" w:rsidRDefault="000924B4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программу «</w:t>
      </w:r>
      <w:r>
        <w:rPr>
          <w:rFonts w:eastAsia="Calibri"/>
          <w:sz w:val="20"/>
          <w:szCs w:val="20"/>
        </w:rPr>
        <w:t>Обращение с отходами, в том числе</w:t>
      </w:r>
    </w:p>
    <w:p w:rsidR="00226E7C" w:rsidRDefault="000924B4">
      <w:pPr>
        <w:pStyle w:val="af0"/>
        <w:spacing w:before="0" w:after="0"/>
        <w:contextualSpacing/>
        <w:jc w:val="right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Calibri" w:hAnsi="Times New Roman" w:cs="Times New Roman"/>
        </w:rPr>
        <w:t>с твердыми коммунальными отходами</w:t>
      </w:r>
    </w:p>
    <w:p w:rsidR="00226E7C" w:rsidRDefault="000924B4">
      <w:pPr>
        <w:ind w:left="992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на территории Тамбовского района »</w:t>
      </w:r>
    </w:p>
    <w:p w:rsidR="00226E7C" w:rsidRDefault="000924B4">
      <w:pPr>
        <w:spacing w:before="108" w:after="108"/>
        <w:jc w:val="center"/>
      </w:pPr>
      <w:r>
        <w:rPr>
          <w:b/>
          <w:bCs/>
          <w:color w:val="26282F"/>
          <w:sz w:val="28"/>
          <w:szCs w:val="28"/>
        </w:rPr>
        <w:t>Система основных мероприятий и плановых показателей реализации муниципальной про</w:t>
      </w:r>
      <w:r>
        <w:rPr>
          <w:b/>
          <w:bCs/>
          <w:sz w:val="28"/>
          <w:szCs w:val="28"/>
        </w:rPr>
        <w:t>граммы</w:t>
      </w:r>
    </w:p>
    <w:tbl>
      <w:tblPr>
        <w:tblW w:w="15536" w:type="dxa"/>
        <w:tblInd w:w="-333" w:type="dxa"/>
        <w:tblLook w:val="04A0"/>
      </w:tblPr>
      <w:tblGrid>
        <w:gridCol w:w="577"/>
        <w:gridCol w:w="2346"/>
        <w:gridCol w:w="1190"/>
        <w:gridCol w:w="1541"/>
        <w:gridCol w:w="1700"/>
        <w:gridCol w:w="1346"/>
        <w:gridCol w:w="1043"/>
        <w:gridCol w:w="1644"/>
        <w:gridCol w:w="422"/>
        <w:gridCol w:w="617"/>
        <w:gridCol w:w="625"/>
        <w:gridCol w:w="617"/>
        <w:gridCol w:w="618"/>
        <w:gridCol w:w="625"/>
        <w:gridCol w:w="625"/>
      </w:tblGrid>
      <w:tr w:rsidR="00226E7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программы, координатор подпрограммы, участники мун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рог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 данных, </w:t>
            </w:r>
            <w:proofErr w:type="gramStart"/>
            <w:r>
              <w:rPr>
                <w:sz w:val="20"/>
                <w:szCs w:val="20"/>
              </w:rPr>
              <w:t>использован-ный</w:t>
            </w:r>
            <w:proofErr w:type="gramEnd"/>
            <w:r>
              <w:rPr>
                <w:sz w:val="20"/>
                <w:szCs w:val="20"/>
              </w:rPr>
              <w:t xml:space="preserve"> для расчета показателя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Базисный год</w:t>
            </w:r>
          </w:p>
          <w:p w:rsidR="00226E7C" w:rsidRDefault="000924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2018 г.</w:t>
            </w: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планового показателя по годам </w:t>
            </w:r>
          </w:p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</w:p>
        </w:tc>
      </w:tr>
      <w:tr w:rsidR="00226E7C">
        <w:trPr>
          <w:trHeight w:val="594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завершение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</w:tcBorders>
            <w:shd w:val="clear" w:color="auto" w:fill="FFFFFF"/>
          </w:tcPr>
          <w:p w:rsidR="00226E7C" w:rsidRDefault="00226E7C">
            <w:pPr>
              <w:snapToGrid w:val="0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E7C" w:rsidRDefault="000924B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226E7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26E7C">
        <w:trPr>
          <w:trHeight w:val="168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2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Программа                                                                </w:t>
            </w:r>
            <w:r>
              <w:rPr>
                <w:sz w:val="20"/>
                <w:szCs w:val="20"/>
              </w:rPr>
              <w:t>«Обращение с отходами, в том числе с твердыми коммунальными отходами на территории Тамбовского района Амурской области на 2019-2023 годы»</w:t>
            </w:r>
          </w:p>
          <w:p w:rsidR="00226E7C" w:rsidRDefault="00226E7C">
            <w:pPr>
              <w:rPr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инфраструктуры;</w:t>
            </w:r>
          </w:p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сбора твердых коммунальных отходов от населения и предприятий района, размещаемых в местах временного накопления отходов, %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ООО «Полигон»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226E7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Основное мероприятие:</w:t>
            </w:r>
          </w:p>
          <w:p w:rsidR="00226E7C" w:rsidRDefault="000924B4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«Информационная работа»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6E7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</w:pPr>
            <w:r>
              <w:t>1.1.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«Организация и проведение семинаров с главами сельсоветов района по вопросу «Перехода на новую систему обращения с отходами»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проведенных совещаний, протоколов, ед.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отдела по развитию инфраструктуры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6E7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</w:pPr>
            <w:r>
              <w:t>1.2.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«Проведение разъяснительной и информационной </w:t>
            </w:r>
            <w:r>
              <w:rPr>
                <w:sz w:val="20"/>
                <w:szCs w:val="20"/>
              </w:rPr>
              <w:lastRenderedPageBreak/>
              <w:t>работы среди населения, предпринимательского сообщества, бюджетных учреждений по вопросу «Перехода на новую систему обращения с отходами» и заключения договоров на вывоз ТКО с региональным оператором»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</w:pPr>
            <w:r>
              <w:rPr>
                <w:sz w:val="20"/>
                <w:szCs w:val="20"/>
              </w:rPr>
              <w:t>Отдел по развитию инфраструктуры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</w:pPr>
            <w:r>
              <w:rPr>
                <w:rFonts w:ascii="Times New Roman" w:hAnsi="Times New Roman" w:cs="Times New Roman"/>
              </w:rPr>
              <w:t>Количество проведенных совещаний, протоколов, ед.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отдела по развитию инфраструктуры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6E7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</w:pPr>
            <w:r>
              <w:lastRenderedPageBreak/>
              <w:t>1.3.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«Развитие системы экологического просвещения и пропаганды экологических знаний среди населения Тамбовского района»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проведенных совещаний, протоколов, ед.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отдела по развитию инфраструктуры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6E7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</w:pPr>
            <w:r>
              <w:t>2.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Основное мероприятие:</w:t>
            </w:r>
          </w:p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«Содействие региональному оператору в организации накопления (в том числе раздельного накопления), сбора, транспортировки отходов, в том числе твердых коммунальных отходов заключается»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6E7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</w:pPr>
            <w:r>
              <w:t>2.1.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«Проведение обследования свалки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Тамбовка</w:t>
            </w:r>
            <w:proofErr w:type="gramEnd"/>
            <w:r>
              <w:rPr>
                <w:sz w:val="20"/>
                <w:szCs w:val="20"/>
              </w:rPr>
              <w:t xml:space="preserve"> для передачи в концессию региональному оператору земельного участка для создания объекта временного размещения отходов»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инфраструктуры;</w:t>
            </w:r>
          </w:p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обследование и проведенных конкурсов, ед.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КУМИ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6E7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</w:pPr>
            <w:r>
              <w:t>2.2.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«Выделение и межевание земельных участков под </w:t>
            </w:r>
            <w:r>
              <w:rPr>
                <w:sz w:val="20"/>
                <w:szCs w:val="20"/>
              </w:rPr>
              <w:lastRenderedPageBreak/>
              <w:t>размещение площадок для раздельного сбора твердых коммунальных отходов»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инфраструктуры;</w:t>
            </w:r>
          </w:p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кадастровых работ по межеванию земельных </w:t>
            </w:r>
            <w:r>
              <w:rPr>
                <w:rFonts w:ascii="Times New Roman" w:hAnsi="Times New Roman" w:cs="Times New Roman"/>
              </w:rPr>
              <w:lastRenderedPageBreak/>
              <w:t>участков, ед.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КУМИ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6E7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</w:pPr>
            <w:r>
              <w:lastRenderedPageBreak/>
              <w:t>2.3.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«Участие в организации ликвидации несанкционированных свалок на межселенных территориях Тамбовского района»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инфраструктуры;</w:t>
            </w:r>
          </w:p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оператор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общего количества ликвидированных свалок, %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отдела по развитию инфраструктуры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26E7C">
        <w:trPr>
          <w:trHeight w:val="1867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</w:pPr>
            <w:r>
              <w:t>3.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Основное мероприятие:</w:t>
            </w:r>
          </w:p>
          <w:p w:rsidR="00226E7C" w:rsidRDefault="000924B4">
            <w:pPr>
              <w:jc w:val="both"/>
              <w:rPr>
                <w:sz w:val="20"/>
                <w:szCs w:val="20"/>
              </w:rPr>
            </w:pPr>
            <w:bookmarkStart w:id="2" w:name="__DdeLink__3834_237459734"/>
            <w:r>
              <w:rPr>
                <w:sz w:val="20"/>
                <w:szCs w:val="20"/>
              </w:rPr>
              <w:t>«Оборудование контейнерных площадок с установкой на них контейнеров (емкостей) под сбор ТКО в частном секторе населенных пунктов района заключается»</w:t>
            </w:r>
            <w:bookmarkEnd w:id="2"/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226E7C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6E7C">
        <w:trPr>
          <w:trHeight w:val="134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</w:pPr>
            <w:r>
              <w:t>3.1.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«выделение земельных участков в селах района под размещение контейнерных площадок в соответствии с законодательством Российской Федерации»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Количество проведенных кадастровых работ по межеванию земельных участков, ед.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КУМИ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6E7C">
        <w:trPr>
          <w:trHeight w:val="1373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</w:pPr>
            <w:r>
              <w:t>3.2.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«Оборудование контейнерных площадок для сбора твердых коммунальных отходов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инфраструктуры; региональный оператор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установленных площадок от общего числа потребности, %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отдела по развитию инфраструктуры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6E7C">
        <w:trPr>
          <w:trHeight w:val="1531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</w:pPr>
            <w:r>
              <w:t>3.3.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«Оборудование контейнерных площадок с установкой на них контейнеров (емкостей) под сбор ТКО в частном секторе населенных пунктов района»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инфраструктуры; региональный оператор</w:t>
            </w: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Доля установленных площадок от общего числа потребности, %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отдела по развитию инфраструктуры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6E7C">
        <w:trPr>
          <w:trHeight w:val="1025"/>
        </w:trPr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</w:pPr>
            <w:r>
              <w:lastRenderedPageBreak/>
              <w:t>4</w:t>
            </w:r>
          </w:p>
        </w:tc>
        <w:tc>
          <w:tcPr>
            <w:tcW w:w="31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мероприятие: «Содержание санкционированной свалки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Тамбовка»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2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6E7C">
        <w:trPr>
          <w:trHeight w:val="1194"/>
        </w:trPr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both"/>
            </w:pPr>
            <w:r>
              <w:t>4.1</w:t>
            </w:r>
          </w:p>
        </w:tc>
        <w:tc>
          <w:tcPr>
            <w:tcW w:w="311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«Очистка свалки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Тамбовка»</w:t>
            </w:r>
          </w:p>
        </w:tc>
        <w:tc>
          <w:tcPr>
            <w:tcW w:w="83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инфраструктуры;</w:t>
            </w:r>
          </w:p>
        </w:tc>
        <w:tc>
          <w:tcPr>
            <w:tcW w:w="2162" w:type="dxa"/>
            <w:gridSpan w:val="2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Содержание свалки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Тамбовка, шт.</w:t>
            </w:r>
          </w:p>
        </w:tc>
        <w:tc>
          <w:tcPr>
            <w:tcW w:w="146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отдела по развитию инфраструктуры</w:t>
            </w:r>
          </w:p>
        </w:tc>
        <w:tc>
          <w:tcPr>
            <w:tcW w:w="45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pStyle w:val="af0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26E7C" w:rsidRDefault="00226E7C">
      <w:pPr>
        <w:jc w:val="right"/>
        <w:rPr>
          <w:sz w:val="20"/>
          <w:szCs w:val="20"/>
        </w:rPr>
      </w:pPr>
    </w:p>
    <w:p w:rsidR="00226E7C" w:rsidRDefault="00226E7C">
      <w:pPr>
        <w:jc w:val="right"/>
        <w:rPr>
          <w:sz w:val="20"/>
          <w:szCs w:val="20"/>
        </w:rPr>
      </w:pPr>
    </w:p>
    <w:p w:rsidR="00226E7C" w:rsidRDefault="00226E7C">
      <w:pPr>
        <w:jc w:val="right"/>
        <w:rPr>
          <w:sz w:val="20"/>
          <w:szCs w:val="20"/>
        </w:rPr>
      </w:pPr>
    </w:p>
    <w:p w:rsidR="00226E7C" w:rsidRDefault="00226E7C">
      <w:pPr>
        <w:jc w:val="right"/>
        <w:rPr>
          <w:sz w:val="20"/>
          <w:szCs w:val="20"/>
        </w:rPr>
      </w:pPr>
    </w:p>
    <w:p w:rsidR="00226E7C" w:rsidRDefault="00226E7C">
      <w:pPr>
        <w:jc w:val="right"/>
        <w:rPr>
          <w:sz w:val="20"/>
          <w:szCs w:val="20"/>
        </w:rPr>
      </w:pPr>
    </w:p>
    <w:p w:rsidR="00226E7C" w:rsidRDefault="00226E7C">
      <w:pPr>
        <w:jc w:val="right"/>
        <w:rPr>
          <w:sz w:val="20"/>
          <w:szCs w:val="20"/>
        </w:rPr>
      </w:pPr>
    </w:p>
    <w:p w:rsidR="00226E7C" w:rsidRDefault="00226E7C">
      <w:pPr>
        <w:jc w:val="right"/>
        <w:rPr>
          <w:sz w:val="20"/>
          <w:szCs w:val="20"/>
        </w:rPr>
      </w:pPr>
    </w:p>
    <w:p w:rsidR="00226E7C" w:rsidRDefault="00226E7C">
      <w:pPr>
        <w:jc w:val="right"/>
        <w:rPr>
          <w:sz w:val="20"/>
          <w:szCs w:val="20"/>
        </w:rPr>
      </w:pPr>
    </w:p>
    <w:p w:rsidR="00226E7C" w:rsidRDefault="00226E7C">
      <w:pPr>
        <w:jc w:val="right"/>
        <w:rPr>
          <w:sz w:val="20"/>
          <w:szCs w:val="20"/>
        </w:rPr>
      </w:pPr>
    </w:p>
    <w:p w:rsidR="00226E7C" w:rsidRDefault="00226E7C">
      <w:pPr>
        <w:jc w:val="right"/>
        <w:rPr>
          <w:sz w:val="20"/>
          <w:szCs w:val="20"/>
        </w:rPr>
      </w:pPr>
    </w:p>
    <w:p w:rsidR="00226E7C" w:rsidRDefault="00226E7C">
      <w:pPr>
        <w:jc w:val="right"/>
        <w:rPr>
          <w:sz w:val="20"/>
          <w:szCs w:val="20"/>
        </w:rPr>
      </w:pPr>
    </w:p>
    <w:p w:rsidR="00226E7C" w:rsidRDefault="00226E7C">
      <w:pPr>
        <w:jc w:val="right"/>
        <w:rPr>
          <w:sz w:val="20"/>
          <w:szCs w:val="20"/>
        </w:rPr>
      </w:pPr>
    </w:p>
    <w:p w:rsidR="00226E7C" w:rsidRDefault="00226E7C">
      <w:pPr>
        <w:jc w:val="right"/>
        <w:rPr>
          <w:sz w:val="20"/>
          <w:szCs w:val="20"/>
        </w:rPr>
      </w:pPr>
    </w:p>
    <w:p w:rsidR="00226E7C" w:rsidRDefault="00226E7C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511905" w:rsidRDefault="00511905">
      <w:pPr>
        <w:jc w:val="right"/>
        <w:rPr>
          <w:sz w:val="20"/>
          <w:szCs w:val="20"/>
        </w:rPr>
      </w:pPr>
    </w:p>
    <w:p w:rsidR="00226E7C" w:rsidRDefault="000924B4">
      <w:pPr>
        <w:jc w:val="right"/>
      </w:pPr>
      <w:r>
        <w:rPr>
          <w:sz w:val="20"/>
          <w:szCs w:val="20"/>
        </w:rPr>
        <w:lastRenderedPageBreak/>
        <w:t>Приложение № 2</w:t>
      </w:r>
    </w:p>
    <w:p w:rsidR="00226E7C" w:rsidRDefault="000924B4">
      <w:pPr>
        <w:ind w:right="-5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к изменениям, вносимым в </w:t>
      </w:r>
      <w:proofErr w:type="gramStart"/>
      <w:r>
        <w:rPr>
          <w:sz w:val="20"/>
          <w:szCs w:val="20"/>
        </w:rPr>
        <w:t>муниципальную</w:t>
      </w:r>
      <w:proofErr w:type="gramEnd"/>
      <w:r>
        <w:rPr>
          <w:sz w:val="20"/>
          <w:szCs w:val="20"/>
        </w:rPr>
        <w:t xml:space="preserve"> </w:t>
      </w:r>
    </w:p>
    <w:p w:rsidR="00226E7C" w:rsidRDefault="000924B4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программу «</w:t>
      </w:r>
      <w:r>
        <w:rPr>
          <w:rFonts w:eastAsia="Calibri"/>
          <w:sz w:val="20"/>
          <w:szCs w:val="20"/>
        </w:rPr>
        <w:t>Обращение с отходами, в том числе</w:t>
      </w:r>
    </w:p>
    <w:p w:rsidR="00226E7C" w:rsidRDefault="000924B4">
      <w:pPr>
        <w:pStyle w:val="af0"/>
        <w:spacing w:before="0" w:after="0"/>
        <w:contextualSpacing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 твердыми коммунальными отходами</w:t>
      </w:r>
    </w:p>
    <w:p w:rsidR="00226E7C" w:rsidRDefault="000924B4">
      <w:pPr>
        <w:jc w:val="right"/>
      </w:pPr>
      <w:r>
        <w:rPr>
          <w:rFonts w:eastAsia="Calibri"/>
          <w:sz w:val="20"/>
          <w:szCs w:val="20"/>
        </w:rPr>
        <w:t>на территории Тамбовского района</w:t>
      </w:r>
      <w:r>
        <w:rPr>
          <w:sz w:val="20"/>
          <w:szCs w:val="20"/>
        </w:rPr>
        <w:t>»</w:t>
      </w:r>
    </w:p>
    <w:p w:rsidR="00226E7C" w:rsidRDefault="00226E7C">
      <w:pPr>
        <w:jc w:val="center"/>
        <w:rPr>
          <w:b/>
          <w:bCs/>
        </w:rPr>
      </w:pPr>
    </w:p>
    <w:p w:rsidR="00226E7C" w:rsidRDefault="000924B4">
      <w:pPr>
        <w:pStyle w:val="21"/>
        <w:widowControl w:val="0"/>
        <w:spacing w:line="360" w:lineRule="atLeast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Приложение № 2 «Ресурсное обеспечение  реализации муниципальной программы за счет средств бюджета Тамбовского района» изложить в новой редакции согласно приложению №  2 к настоящим изменениям, вносимым в муниципальную программу.</w:t>
      </w:r>
    </w:p>
    <w:p w:rsidR="00226E7C" w:rsidRDefault="00226E7C">
      <w:pPr>
        <w:jc w:val="center"/>
        <w:rPr>
          <w:sz w:val="22"/>
          <w:szCs w:val="22"/>
        </w:rPr>
      </w:pPr>
    </w:p>
    <w:tbl>
      <w:tblPr>
        <w:tblW w:w="15053" w:type="dxa"/>
        <w:tblInd w:w="75" w:type="dxa"/>
        <w:tblCellMar>
          <w:left w:w="75" w:type="dxa"/>
          <w:right w:w="75" w:type="dxa"/>
        </w:tblCellMar>
        <w:tblLook w:val="04A0"/>
      </w:tblPr>
      <w:tblGrid>
        <w:gridCol w:w="458"/>
        <w:gridCol w:w="2880"/>
        <w:gridCol w:w="1840"/>
        <w:gridCol w:w="1586"/>
        <w:gridCol w:w="6"/>
        <w:gridCol w:w="821"/>
        <w:gridCol w:w="748"/>
        <w:gridCol w:w="1150"/>
        <w:gridCol w:w="1100"/>
        <w:gridCol w:w="1129"/>
        <w:gridCol w:w="579"/>
        <w:gridCol w:w="564"/>
        <w:gridCol w:w="28"/>
        <w:gridCol w:w="14"/>
        <w:gridCol w:w="689"/>
        <w:gridCol w:w="672"/>
        <w:gridCol w:w="789"/>
      </w:tblGrid>
      <w:tr w:rsidR="00226E7C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557">
              <w:r>
                <w:rPr>
                  <w:rStyle w:val="ListLabel14"/>
                </w:rPr>
                <w:t>&lt;**&gt;</w:t>
              </w:r>
            </w:hyperlink>
          </w:p>
        </w:tc>
        <w:tc>
          <w:tcPr>
            <w:tcW w:w="55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Оценка расходов (тыс. рублей)</w:t>
            </w:r>
          </w:p>
        </w:tc>
      </w:tr>
      <w:tr w:rsidR="00226E7C">
        <w:trPr>
          <w:trHeight w:val="1259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226E7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26E7C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</w:pPr>
            <w:r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>
              <w:rPr>
                <w:b/>
                <w:bCs/>
                <w:sz w:val="20"/>
                <w:szCs w:val="20"/>
              </w:rPr>
              <w:t>«Обращение с отходами, в том числе с твердыми коммунальными отходами на территории Тамбовского района»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инфраструктуры; КУМИ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49" w:right="-108"/>
              <w:jc w:val="center"/>
            </w:pPr>
            <w:r>
              <w:rPr>
                <w:b/>
                <w:bCs/>
                <w:sz w:val="20"/>
                <w:szCs w:val="20"/>
              </w:rPr>
              <w:t>4536,871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4476,871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226E7C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6E7C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4037,53706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4037,53706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6E7C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499,33394</w:t>
            </w:r>
            <w:bookmarkStart w:id="3" w:name="_GoBack"/>
            <w:bookmarkEnd w:id="3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439,33394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226E7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мероприятие:</w:t>
            </w:r>
          </w:p>
          <w:p w:rsidR="00226E7C" w:rsidRDefault="000924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«Информационная работа»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26E7C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 «Организация и проведение семинаров с главами сельсоветов района по вопросу «Перехода на новую систему обращения с отходами»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18"/>
                <w:szCs w:val="18"/>
              </w:rPr>
            </w:pPr>
          </w:p>
        </w:tc>
      </w:tr>
      <w:tr w:rsidR="00226E7C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</w:tr>
      <w:tr w:rsidR="00226E7C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</w:tr>
      <w:tr w:rsidR="00226E7C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18"/>
                <w:szCs w:val="18"/>
              </w:rPr>
            </w:pPr>
          </w:p>
        </w:tc>
      </w:tr>
      <w:tr w:rsidR="00226E7C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</w:pPr>
            <w:r>
              <w:rPr>
                <w:sz w:val="18"/>
                <w:szCs w:val="18"/>
              </w:rPr>
              <w:t>Наименование мероприятия «Проведение разъяснительной и информационной работы среди населения, предпринимательского сообщества, бюджетных учреждений по вопросу «Перехода на новую систему обращения с отходами» и заключения договоров на вывоз ТКО с региональным оператором»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226E7C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</w:tr>
      <w:tr w:rsidR="00226E7C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</w:tr>
      <w:tr w:rsidR="00226E7C">
        <w:trPr>
          <w:trHeight w:val="880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</w:tr>
      <w:tr w:rsidR="00226E7C">
        <w:trPr>
          <w:trHeight w:val="479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 «Развитие системы экологического просвещения и пропаганды экологических знаний среди населения Тамбовского района»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226E7C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</w:tr>
      <w:tr w:rsidR="00226E7C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</w:tr>
      <w:tr w:rsidR="00226E7C">
        <w:trPr>
          <w:trHeight w:val="555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</w:tr>
      <w:tr w:rsidR="00226E7C">
        <w:trPr>
          <w:trHeight w:val="2029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мероприятие:</w:t>
            </w:r>
          </w:p>
          <w:p w:rsidR="00226E7C" w:rsidRDefault="000924B4">
            <w:r>
              <w:rPr>
                <w:sz w:val="20"/>
                <w:szCs w:val="20"/>
              </w:rPr>
              <w:t>«Содействие региональному операто</w:t>
            </w:r>
            <w:r>
              <w:rPr>
                <w:sz w:val="18"/>
                <w:szCs w:val="18"/>
              </w:rPr>
              <w:t>ру в организации накопления (в том числе раздельного накопления), сбора, транспортировки отходов, в том числе твердых коммунальных отходов заключается»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226E7C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jc w:val="both"/>
              <w:rPr>
                <w:sz w:val="18"/>
                <w:szCs w:val="18"/>
              </w:rPr>
            </w:pPr>
          </w:p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мероприятия «Проведение обследования свалки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Тамбовка</w:t>
            </w:r>
            <w:proofErr w:type="gramEnd"/>
            <w:r>
              <w:rPr>
                <w:sz w:val="18"/>
                <w:szCs w:val="18"/>
              </w:rPr>
              <w:t xml:space="preserve"> для передачи в концессию региональному оператору земельного участка для создания объекта временного размещения отходов»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инфраструктуры;</w:t>
            </w:r>
          </w:p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b/>
                <w:sz w:val="18"/>
                <w:szCs w:val="18"/>
              </w:rPr>
            </w:pPr>
          </w:p>
        </w:tc>
      </w:tr>
      <w:tr w:rsidR="00226E7C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</w:tr>
      <w:tr w:rsidR="00226E7C"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</w:tr>
      <w:tr w:rsidR="00226E7C">
        <w:trPr>
          <w:trHeight w:val="809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18"/>
                <w:szCs w:val="18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rPr>
                <w:sz w:val="18"/>
                <w:szCs w:val="18"/>
              </w:rPr>
            </w:pPr>
          </w:p>
        </w:tc>
      </w:tr>
      <w:tr w:rsidR="00226E7C"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2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 «Выделение и межевание земельных участков под размещение площадок для раздельного сбора твердых коммунальных отходов»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инфраструктуры;</w:t>
            </w:r>
          </w:p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</w:tr>
      <w:tr w:rsidR="00226E7C">
        <w:trPr>
          <w:trHeight w:val="412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</w:tr>
      <w:tr w:rsidR="00226E7C"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2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 «Участие в организации ликвидации несанкционированных свалок на межселенных территориях Тамбовского района»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инфраструктуры;</w:t>
            </w:r>
          </w:p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оператор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4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26E7C">
        <w:trPr>
          <w:trHeight w:val="38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26E7C">
        <w:trPr>
          <w:trHeight w:val="50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1500277620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4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26E7C">
        <w:trPr>
          <w:trHeight w:val="1699"/>
        </w:trPr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мероприятие:</w:t>
            </w:r>
          </w:p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«Оборудование контейнерных площадок с установкой на них контейнеров (емкостей) под сбор ТКО в частном секторе населенных пунктов района заключается»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  <w:p w:rsidR="00226E7C" w:rsidRDefault="000924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150300000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49" w:right="-108"/>
              <w:jc w:val="center"/>
            </w:pPr>
            <w:r>
              <w:rPr>
                <w:b/>
                <w:bCs/>
                <w:sz w:val="20"/>
                <w:szCs w:val="20"/>
              </w:rPr>
              <w:t>4476,871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49" w:right="-108"/>
              <w:jc w:val="center"/>
            </w:pPr>
            <w:r>
              <w:rPr>
                <w:b/>
                <w:bCs/>
                <w:sz w:val="20"/>
                <w:szCs w:val="20"/>
              </w:rPr>
              <w:t>4476,871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6E7C">
        <w:trPr>
          <w:trHeight w:val="888"/>
        </w:trPr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9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 «выделение земельных участков в селах района под размещение контейнерных площадок в соответствии с законодательством Российской Федерации»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7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</w:tr>
      <w:tr w:rsidR="00226E7C">
        <w:trPr>
          <w:trHeight w:val="75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7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7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7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</w:tr>
      <w:tr w:rsidR="00226E7C"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r>
              <w:t>3.2</w:t>
            </w:r>
          </w:p>
        </w:tc>
        <w:tc>
          <w:tcPr>
            <w:tcW w:w="29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«Оборудование контейнерных площадок для сбора твердых коммунальных отходов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  <w:p w:rsidR="00226E7C" w:rsidRDefault="000924B4">
            <w:pPr>
              <w:widowControl w:val="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15003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7330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ind w:left="-4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4162,409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4162,409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4037,53706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4037,53706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7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124,87194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124,87194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7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</w:tr>
      <w:tr w:rsidR="00226E7C"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2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мероприятия «Оборудование контейнерных площадок с установкой на них контейнеров (емкостей) под сбор ТКО в частном секторе населенных пунктов района»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инфраструктуры; региональный оператор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4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92,047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92,047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  <w:p w:rsidR="00226E7C" w:rsidRDefault="000924B4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1500377650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4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92,047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ind w:left="-49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92,047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</w:tr>
      <w:tr w:rsidR="00226E7C"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"/>
              <w:widowControl w:val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мероприятие: «Содержание санкционированной свалки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Тамбовка»</w:t>
            </w:r>
          </w:p>
        </w:tc>
        <w:tc>
          <w:tcPr>
            <w:tcW w:w="1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  <w:p w:rsidR="00226E7C" w:rsidRDefault="00226E7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222,415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222,415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</w:tr>
      <w:tr w:rsidR="00226E7C">
        <w:tc>
          <w:tcPr>
            <w:tcW w:w="4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29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pStyle w:val="af"/>
              <w:widowControl w:val="0"/>
              <w:snapToGrid w:val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мероприятия «Очистка свалки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. Тамбовка»</w:t>
            </w:r>
          </w:p>
        </w:tc>
        <w:tc>
          <w:tcPr>
            <w:tcW w:w="18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развитию инфраструктуры; региональный оператор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>
            <w:pPr>
              <w:widowControl w:val="0"/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</w:tr>
      <w:tr w:rsidR="00226E7C"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29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226E7C"/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  <w:p w:rsidR="00226E7C" w:rsidRDefault="000924B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widowControl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150037330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222,415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222,415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7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E7C" w:rsidRDefault="000924B4">
            <w:r>
              <w:rPr>
                <w:sz w:val="18"/>
                <w:szCs w:val="18"/>
              </w:rPr>
              <w:t>0,0</w:t>
            </w:r>
          </w:p>
        </w:tc>
      </w:tr>
    </w:tbl>
    <w:p w:rsidR="00226E7C" w:rsidRDefault="00393635">
      <w:pPr>
        <w:spacing w:before="108" w:after="108"/>
      </w:pPr>
      <w:r>
        <w:pict>
          <v:rect id="Изображение1" o:spid="_x0000_s1026" style="position:absolute;margin-left:-1.1pt;margin-top:8.95pt;width:16pt;height:11.85pt;z-index:251657728;mso-position-horizontal-relative:text;mso-position-vertical-relative:page" stroked="f" strokecolor="#3465a4">
            <v:fill color2="black" o:detectmouseclick="t"/>
            <v:stroke joinstyle="round"/>
            <v:textbox>
              <w:txbxContent>
                <w:p w:rsidR="00226E7C" w:rsidRDefault="000924B4">
                  <w:pPr>
                    <w:pStyle w:val="af0"/>
                    <w:spacing w:before="0" w:after="0"/>
                    <w:contextualSpacing/>
                    <w:jc w:val="right"/>
                  </w:pPr>
                  <w:r>
                    <w:rPr>
                      <w:rFonts w:eastAsia="Arial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  <w10:wrap type="square" anchory="page"/>
          </v:rect>
        </w:pict>
      </w:r>
    </w:p>
    <w:sectPr w:rsidR="00226E7C" w:rsidSect="00226E7C">
      <w:pgSz w:w="16838" w:h="11906" w:orient="landscape"/>
      <w:pgMar w:top="1134" w:right="566" w:bottom="709" w:left="119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Arab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XO Thame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B07F1"/>
    <w:multiLevelType w:val="multilevel"/>
    <w:tmpl w:val="A1560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CB0DF0"/>
    <w:multiLevelType w:val="multilevel"/>
    <w:tmpl w:val="DD4E7E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226E7C"/>
    <w:rsid w:val="000924B4"/>
    <w:rsid w:val="00226E7C"/>
    <w:rsid w:val="00393635"/>
    <w:rsid w:val="00511905"/>
    <w:rsid w:val="00702B0E"/>
    <w:rsid w:val="0098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roid Sans Arabic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26E7C"/>
    <w:pPr>
      <w:keepNext/>
      <w:outlineLvl w:val="0"/>
    </w:pPr>
    <w:rPr>
      <w:i/>
      <w:iCs/>
      <w:sz w:val="28"/>
      <w:szCs w:val="28"/>
    </w:rPr>
  </w:style>
  <w:style w:type="paragraph" w:customStyle="1" w:styleId="Heading2">
    <w:name w:val="Heading 2"/>
    <w:basedOn w:val="a"/>
    <w:next w:val="a"/>
    <w:qFormat/>
    <w:rsid w:val="00226E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qFormat/>
    <w:rsid w:val="00226E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a3">
    <w:name w:val="Текст выноски Знак"/>
    <w:basedOn w:val="a0"/>
    <w:qFormat/>
    <w:rsid w:val="00226E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qFormat/>
    <w:rsid w:val="00226E7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Paragraph">
    <w:name w:val="List Paragraph Знак"/>
    <w:qFormat/>
    <w:rsid w:val="00226E7C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1 Знак"/>
    <w:basedOn w:val="a0"/>
    <w:qFormat/>
    <w:rsid w:val="00226E7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">
    <w:name w:val="Заголовок 2 Знак"/>
    <w:basedOn w:val="a0"/>
    <w:qFormat/>
    <w:rsid w:val="00226E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basedOn w:val="a0"/>
    <w:qFormat/>
    <w:rsid w:val="00226E7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0">
    <w:name w:val="Основной текст 3 Знак"/>
    <w:basedOn w:val="a0"/>
    <w:qFormat/>
    <w:rsid w:val="00226E7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Strong"/>
    <w:basedOn w:val="a0"/>
    <w:qFormat/>
    <w:rsid w:val="00226E7C"/>
    <w:rPr>
      <w:b/>
      <w:bCs/>
    </w:rPr>
  </w:style>
  <w:style w:type="character" w:customStyle="1" w:styleId="20">
    <w:name w:val="Основной текст 2 Знак"/>
    <w:basedOn w:val="a0"/>
    <w:qFormat/>
    <w:rsid w:val="0022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qFormat/>
    <w:rsid w:val="0022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6E7C"/>
    <w:rPr>
      <w:color w:val="0000FF"/>
      <w:u w:val="single"/>
    </w:rPr>
  </w:style>
  <w:style w:type="character" w:customStyle="1" w:styleId="a6">
    <w:name w:val="Верхний колонтитул Знак"/>
    <w:basedOn w:val="a0"/>
    <w:qFormat/>
    <w:rsid w:val="0022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qFormat/>
    <w:rsid w:val="0022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4">
    <w:name w:val="ListLabel 14"/>
    <w:qFormat/>
    <w:rsid w:val="00226E7C"/>
    <w:rPr>
      <w:rFonts w:ascii="Times New Roman" w:hAnsi="Times New Roman" w:cs="Times New Roman"/>
      <w:color w:val="0000FF"/>
    </w:rPr>
  </w:style>
  <w:style w:type="character" w:customStyle="1" w:styleId="ListLabel15">
    <w:name w:val="ListLabel 15"/>
    <w:qFormat/>
    <w:rsid w:val="00226E7C"/>
    <w:rPr>
      <w:rFonts w:ascii="Times New Roman" w:hAnsi="Times New Roman" w:cs="Times New Roman"/>
      <w:color w:val="0000FF"/>
    </w:rPr>
  </w:style>
  <w:style w:type="character" w:customStyle="1" w:styleId="ListLabel16">
    <w:name w:val="ListLabel 16"/>
    <w:qFormat/>
    <w:rsid w:val="00226E7C"/>
    <w:rPr>
      <w:rFonts w:ascii="Times New Roman" w:hAnsi="Times New Roman" w:cs="Times New Roman"/>
      <w:color w:val="0000FF"/>
    </w:rPr>
  </w:style>
  <w:style w:type="character" w:customStyle="1" w:styleId="ListLabel17">
    <w:name w:val="ListLabel 17"/>
    <w:qFormat/>
    <w:rsid w:val="00226E7C"/>
    <w:rPr>
      <w:rFonts w:ascii="Times New Roman" w:hAnsi="Times New Roman" w:cs="Times New Roman"/>
      <w:color w:val="0000FF"/>
    </w:rPr>
  </w:style>
  <w:style w:type="character" w:customStyle="1" w:styleId="ListLabel18">
    <w:name w:val="ListLabel 18"/>
    <w:qFormat/>
    <w:rsid w:val="00226E7C"/>
    <w:rPr>
      <w:rFonts w:ascii="Times New Roman" w:hAnsi="Times New Roman" w:cs="Times New Roman"/>
      <w:color w:val="0000FF"/>
    </w:rPr>
  </w:style>
  <w:style w:type="character" w:customStyle="1" w:styleId="a8">
    <w:name w:val="Символ нумерации"/>
    <w:qFormat/>
    <w:rsid w:val="00226E7C"/>
  </w:style>
  <w:style w:type="character" w:customStyle="1" w:styleId="ListLabel19">
    <w:name w:val="ListLabel 19"/>
    <w:qFormat/>
    <w:rsid w:val="00226E7C"/>
  </w:style>
  <w:style w:type="character" w:customStyle="1" w:styleId="ListLabel20">
    <w:name w:val="ListLabel 20"/>
    <w:qFormat/>
    <w:rsid w:val="00226E7C"/>
  </w:style>
  <w:style w:type="character" w:customStyle="1" w:styleId="ListLabel21">
    <w:name w:val="ListLabel 21"/>
    <w:qFormat/>
    <w:rsid w:val="00226E7C"/>
  </w:style>
  <w:style w:type="character" w:customStyle="1" w:styleId="ListLabel22">
    <w:name w:val="ListLabel 22"/>
    <w:qFormat/>
    <w:rsid w:val="00226E7C"/>
  </w:style>
  <w:style w:type="character" w:customStyle="1" w:styleId="ListLabel23">
    <w:name w:val="ListLabel 23"/>
    <w:qFormat/>
    <w:rsid w:val="00226E7C"/>
  </w:style>
  <w:style w:type="character" w:customStyle="1" w:styleId="ListLabel24">
    <w:name w:val="ListLabel 24"/>
    <w:qFormat/>
    <w:rsid w:val="00226E7C"/>
  </w:style>
  <w:style w:type="paragraph" w:customStyle="1" w:styleId="a9">
    <w:name w:val="Заголовок"/>
    <w:basedOn w:val="a"/>
    <w:next w:val="aa"/>
    <w:qFormat/>
    <w:rsid w:val="00226E7C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a">
    <w:name w:val="Body Text"/>
    <w:basedOn w:val="a"/>
    <w:rsid w:val="00226E7C"/>
    <w:pPr>
      <w:spacing w:after="120"/>
    </w:pPr>
  </w:style>
  <w:style w:type="paragraph" w:styleId="ab">
    <w:name w:val="List"/>
    <w:basedOn w:val="aa"/>
    <w:rsid w:val="00226E7C"/>
    <w:rPr>
      <w:rFonts w:cs="Droid Sans Devanagari"/>
    </w:rPr>
  </w:style>
  <w:style w:type="paragraph" w:customStyle="1" w:styleId="Caption">
    <w:name w:val="Caption"/>
    <w:basedOn w:val="a"/>
    <w:qFormat/>
    <w:rsid w:val="00226E7C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a"/>
    <w:qFormat/>
    <w:rsid w:val="00226E7C"/>
    <w:pPr>
      <w:suppressLineNumbers/>
    </w:pPr>
    <w:rPr>
      <w:rFonts w:cs="Droid Sans Devanagari"/>
    </w:rPr>
  </w:style>
  <w:style w:type="paragraph" w:styleId="ad">
    <w:name w:val="caption"/>
    <w:basedOn w:val="a"/>
    <w:qFormat/>
    <w:rsid w:val="00226E7C"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Balloon Text"/>
    <w:basedOn w:val="a"/>
    <w:qFormat/>
    <w:rsid w:val="00226E7C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226E7C"/>
    <w:pPr>
      <w:ind w:left="720"/>
      <w:contextualSpacing/>
    </w:pPr>
  </w:style>
  <w:style w:type="paragraph" w:customStyle="1" w:styleId="10">
    <w:name w:val="Абзац списка1"/>
    <w:basedOn w:val="a"/>
    <w:qFormat/>
    <w:rsid w:val="00226E7C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1">
    <w:name w:val="Знак Знак Знак Знак Знак Знак1 Знак"/>
    <w:basedOn w:val="a"/>
    <w:qFormat/>
    <w:rsid w:val="00226E7C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0">
    <w:name w:val="ConsPlusNormal"/>
    <w:qFormat/>
    <w:rsid w:val="00226E7C"/>
    <w:pPr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21">
    <w:name w:val="Абзац списка2"/>
    <w:basedOn w:val="a"/>
    <w:qFormat/>
    <w:rsid w:val="00226E7C"/>
    <w:pPr>
      <w:ind w:left="720"/>
      <w:contextualSpacing/>
    </w:pPr>
    <w:rPr>
      <w:rFonts w:eastAsia="Calibri"/>
    </w:rPr>
  </w:style>
  <w:style w:type="paragraph" w:customStyle="1" w:styleId="ConsPlusCell">
    <w:name w:val="ConsPlusCell"/>
    <w:qFormat/>
    <w:rsid w:val="00226E7C"/>
    <w:pPr>
      <w:widowControl w:val="0"/>
    </w:pPr>
    <w:rPr>
      <w:rFonts w:ascii="Arial" w:hAnsi="Arial" w:cs="Arial"/>
      <w:sz w:val="24"/>
      <w:szCs w:val="20"/>
      <w:lang w:eastAsia="ru-RU"/>
    </w:rPr>
  </w:style>
  <w:style w:type="paragraph" w:customStyle="1" w:styleId="ConsPlusTitle">
    <w:name w:val="ConsPlusTitle"/>
    <w:qFormat/>
    <w:rsid w:val="00226E7C"/>
    <w:pPr>
      <w:widowControl w:val="0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ConsPlusNonformat">
    <w:name w:val="ConsPlusNonformat"/>
    <w:qFormat/>
    <w:rsid w:val="00226E7C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210">
    <w:name w:val="Основной текст 2 Знак1"/>
    <w:basedOn w:val="a"/>
    <w:next w:val="Heading2"/>
    <w:autoRedefine/>
    <w:qFormat/>
    <w:rsid w:val="00226E7C"/>
    <w:pPr>
      <w:spacing w:after="160" w:line="240" w:lineRule="exact"/>
    </w:pPr>
    <w:rPr>
      <w:lang w:val="en-US" w:eastAsia="en-US"/>
    </w:rPr>
  </w:style>
  <w:style w:type="paragraph" w:styleId="af0">
    <w:name w:val="Normal (Web)"/>
    <w:basedOn w:val="a"/>
    <w:qFormat/>
    <w:rsid w:val="00226E7C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paragraph" w:styleId="31">
    <w:name w:val="Body Text 3"/>
    <w:basedOn w:val="a"/>
    <w:qFormat/>
    <w:rsid w:val="00226E7C"/>
    <w:pPr>
      <w:jc w:val="both"/>
    </w:pPr>
    <w:rPr>
      <w:sz w:val="28"/>
      <w:szCs w:val="28"/>
    </w:rPr>
  </w:style>
  <w:style w:type="paragraph" w:customStyle="1" w:styleId="af1">
    <w:name w:val="Знак Знак Знак Знак"/>
    <w:basedOn w:val="a"/>
    <w:qFormat/>
    <w:rsid w:val="00226E7C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qFormat/>
    <w:rsid w:val="00226E7C"/>
    <w:pPr>
      <w:spacing w:after="120" w:line="480" w:lineRule="auto"/>
    </w:pPr>
  </w:style>
  <w:style w:type="paragraph" w:customStyle="1" w:styleId="CharCharCharCharChar">
    <w:name w:val="Знак Знак Char Char Char Char Char Знак Знак"/>
    <w:basedOn w:val="a"/>
    <w:qFormat/>
    <w:rsid w:val="00226E7C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">
    <w:name w:val="Абзац списка3"/>
    <w:basedOn w:val="a"/>
    <w:qFormat/>
    <w:rsid w:val="00226E7C"/>
    <w:pPr>
      <w:ind w:left="720"/>
      <w:contextualSpacing/>
    </w:pPr>
    <w:rPr>
      <w:rFonts w:eastAsia="Calibri"/>
    </w:rPr>
  </w:style>
  <w:style w:type="paragraph" w:customStyle="1" w:styleId="110">
    <w:name w:val="1 Знак Знак Знак Знак Знак Знак Знак Знак Знак1 Знак Знак Знак Знак Знак Знак Знак"/>
    <w:basedOn w:val="a"/>
    <w:qFormat/>
    <w:rsid w:val="00226E7C"/>
    <w:pPr>
      <w:spacing w:before="280" w:after="28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er">
    <w:name w:val="Header"/>
    <w:basedOn w:val="a"/>
    <w:rsid w:val="00226E7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226E7C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  <w:rsid w:val="00226E7C"/>
  </w:style>
  <w:style w:type="paragraph" w:customStyle="1" w:styleId="af3">
    <w:name w:val="Содержимое таблицы"/>
    <w:basedOn w:val="a"/>
    <w:qFormat/>
    <w:rsid w:val="00226E7C"/>
    <w:pPr>
      <w:suppressLineNumbers/>
    </w:pPr>
  </w:style>
  <w:style w:type="paragraph" w:customStyle="1" w:styleId="af4">
    <w:name w:val="Заголовок таблицы"/>
    <w:basedOn w:val="af3"/>
    <w:qFormat/>
    <w:rsid w:val="00226E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5955-FF4F-4603-A8BF-5D6C72E8B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2985</Words>
  <Characters>17015</Characters>
  <Application>Microsoft Office Word</Application>
  <DocSecurity>0</DocSecurity>
  <Lines>141</Lines>
  <Paragraphs>39</Paragraphs>
  <ScaleCrop>false</ScaleCrop>
  <Company>Microsoft</Company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15</cp:revision>
  <cp:lastPrinted>2020-06-30T14:23:00Z</cp:lastPrinted>
  <dcterms:created xsi:type="dcterms:W3CDTF">2020-06-18T06:36:00Z</dcterms:created>
  <dcterms:modified xsi:type="dcterms:W3CDTF">2020-12-08T23:26:00Z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