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RPr="00803116" w:rsidTr="008913A4">
        <w:tc>
          <w:tcPr>
            <w:tcW w:w="3580" w:type="dxa"/>
          </w:tcPr>
          <w:p w:rsidR="00351169" w:rsidRPr="00803116" w:rsidRDefault="00803116" w:rsidP="005709D7">
            <w:pPr>
              <w:spacing w:line="276" w:lineRule="auto"/>
              <w:rPr>
                <w:b/>
              </w:rPr>
            </w:pPr>
            <w:r w:rsidRPr="00803116">
              <w:rPr>
                <w:b/>
              </w:rPr>
              <w:t>15.05.2020</w:t>
            </w:r>
          </w:p>
        </w:tc>
        <w:tc>
          <w:tcPr>
            <w:tcW w:w="3368" w:type="dxa"/>
          </w:tcPr>
          <w:p w:rsidR="00351169" w:rsidRPr="00803116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803116" w:rsidRDefault="00351169" w:rsidP="00A47E35">
            <w:pPr>
              <w:spacing w:line="276" w:lineRule="auto"/>
              <w:rPr>
                <w:b/>
              </w:rPr>
            </w:pPr>
            <w:r w:rsidRPr="00803116">
              <w:rPr>
                <w:b/>
              </w:rPr>
              <w:t xml:space="preserve">                      № </w:t>
            </w:r>
            <w:r w:rsidR="00803116" w:rsidRPr="00803116">
              <w:rPr>
                <w:b/>
              </w:rPr>
              <w:t>399</w:t>
            </w:r>
          </w:p>
        </w:tc>
        <w:bookmarkStart w:id="0" w:name="_GoBack"/>
        <w:bookmarkEnd w:id="0"/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C708D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возмещени</w:t>
      </w:r>
      <w:r w:rsidR="00C708D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части затрат, 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связанных с </w:t>
      </w:r>
      <w:r w:rsidR="00C708D1">
        <w:rPr>
          <w:bCs/>
          <w:sz w:val="28"/>
          <w:szCs w:val="28"/>
        </w:rPr>
        <w:t xml:space="preserve">приобретением, ремонтом нежилых помещений, а также приобретением строительных материалов </w:t>
      </w:r>
      <w:r>
        <w:rPr>
          <w:bCs/>
          <w:sz w:val="28"/>
          <w:szCs w:val="28"/>
        </w:rPr>
        <w:t>в целях создания и (или)</w:t>
      </w:r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CC1FCD">
      <w:pPr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</w:t>
      </w:r>
      <w:r w:rsidRPr="002628A4">
        <w:rPr>
          <w:sz w:val="28"/>
          <w:szCs w:val="28"/>
        </w:rPr>
        <w:t xml:space="preserve">от </w:t>
      </w:r>
      <w:r w:rsidR="002628A4" w:rsidRPr="002628A4">
        <w:rPr>
          <w:sz w:val="28"/>
          <w:szCs w:val="28"/>
        </w:rPr>
        <w:t>14</w:t>
      </w:r>
      <w:r w:rsidRPr="002628A4">
        <w:rPr>
          <w:sz w:val="28"/>
          <w:szCs w:val="28"/>
        </w:rPr>
        <w:t>.10.201</w:t>
      </w:r>
      <w:r w:rsidR="002628A4" w:rsidRPr="002628A4">
        <w:rPr>
          <w:sz w:val="28"/>
          <w:szCs w:val="28"/>
        </w:rPr>
        <w:t>9</w:t>
      </w:r>
      <w:r w:rsidRPr="002628A4">
        <w:rPr>
          <w:sz w:val="28"/>
          <w:szCs w:val="28"/>
        </w:rPr>
        <w:t xml:space="preserve"> № </w:t>
      </w:r>
      <w:r w:rsidR="002628A4" w:rsidRPr="002628A4">
        <w:rPr>
          <w:sz w:val="28"/>
          <w:szCs w:val="28"/>
        </w:rPr>
        <w:t>891</w:t>
      </w:r>
      <w:r w:rsidRPr="002628A4">
        <w:rPr>
          <w:sz w:val="28"/>
          <w:szCs w:val="28"/>
        </w:rPr>
        <w:t xml:space="preserve"> «</w:t>
      </w:r>
      <w:r w:rsidR="002628A4" w:rsidRPr="002628A4">
        <w:rPr>
          <w:sz w:val="28"/>
          <w:szCs w:val="28"/>
        </w:rPr>
        <w:t>Развитие субъектов малого и среднего предпринимательства в Тамбовском районе</w:t>
      </w:r>
      <w:r w:rsidRPr="002628A4">
        <w:rPr>
          <w:sz w:val="28"/>
          <w:szCs w:val="28"/>
        </w:rPr>
        <w:t>» и</w:t>
      </w:r>
      <w:r>
        <w:rPr>
          <w:sz w:val="28"/>
          <w:szCs w:val="28"/>
        </w:rPr>
        <w:t xml:space="preserve">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CC1FCD">
        <w:rPr>
          <w:bCs/>
          <w:sz w:val="28"/>
          <w:szCs w:val="28"/>
        </w:rPr>
        <w:t xml:space="preserve">на возмещение части затрат, связанных с приобретением, ремонтом нежилых помещений, а также приобретением строительных материалов в целях создания и (или) развития, и (или) модернизации производства товаров (работ, услуг)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CC1FC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351169" w:rsidRPr="00A144B7" w:rsidRDefault="00351169" w:rsidP="00CC1FC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C1FCD">
        <w:rPr>
          <w:sz w:val="28"/>
          <w:szCs w:val="28"/>
        </w:rPr>
        <w:t xml:space="preserve"> 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CC1FCD">
        <w:rPr>
          <w:bCs/>
          <w:sz w:val="28"/>
          <w:szCs w:val="28"/>
        </w:rPr>
        <w:t xml:space="preserve">на возмещение части затрат, связанных с приобретением, ремонтом нежилых помещений, а также приобретением строительных материалов в целях создания и (или) развития, и (или) модернизации производства товаров (работ, услуг) </w:t>
      </w:r>
      <w:r>
        <w:rPr>
          <w:sz w:val="28"/>
          <w:szCs w:val="28"/>
        </w:rPr>
        <w:t>из районного бюджета.</w:t>
      </w:r>
    </w:p>
    <w:p w:rsidR="00351169" w:rsidRDefault="00CC1FCD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16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9F7A21">
        <w:rPr>
          <w:sz w:val="28"/>
          <w:szCs w:val="28"/>
        </w:rPr>
        <w:t xml:space="preserve">первого </w:t>
      </w:r>
      <w:r w:rsidR="00351169">
        <w:rPr>
          <w:sz w:val="28"/>
          <w:szCs w:val="28"/>
        </w:rPr>
        <w:t xml:space="preserve">заместителя главы </w:t>
      </w:r>
      <w:r w:rsidR="00AC5616"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 района</w:t>
      </w:r>
      <w:r w:rsidR="000F3F6B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– начальника финансового управления</w:t>
      </w:r>
      <w:r w:rsidR="00351169"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A47E35" w:rsidP="008913A4">
      <w:pPr>
        <w:jc w:val="both"/>
        <w:rPr>
          <w:sz w:val="28"/>
          <w:szCs w:val="28"/>
        </w:rPr>
      </w:pPr>
      <w:r w:rsidRPr="00A47E35">
        <w:rPr>
          <w:sz w:val="28"/>
          <w:szCs w:val="28"/>
        </w:rPr>
        <w:t>Г</w:t>
      </w:r>
      <w:r w:rsidR="00351169" w:rsidRPr="00A47E35">
        <w:rPr>
          <w:sz w:val="28"/>
          <w:szCs w:val="28"/>
        </w:rPr>
        <w:t>лав</w:t>
      </w:r>
      <w:r w:rsidRPr="00A47E35">
        <w:rPr>
          <w:sz w:val="28"/>
          <w:szCs w:val="28"/>
        </w:rPr>
        <w:t>а</w:t>
      </w:r>
      <w:r w:rsidR="00D16ADA" w:rsidRPr="00A47E35">
        <w:rPr>
          <w:sz w:val="28"/>
          <w:szCs w:val="28"/>
        </w:rPr>
        <w:t xml:space="preserve"> </w:t>
      </w:r>
      <w:r w:rsidR="00351169" w:rsidRPr="00A47E35">
        <w:rPr>
          <w:sz w:val="28"/>
          <w:szCs w:val="28"/>
        </w:rPr>
        <w:t xml:space="preserve"> района</w:t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D16ADA" w:rsidRPr="00A47E35">
        <w:rPr>
          <w:sz w:val="28"/>
          <w:szCs w:val="28"/>
        </w:rPr>
        <w:t xml:space="preserve">                            </w:t>
      </w:r>
      <w:r w:rsidRPr="00A47E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Костенко</w:t>
      </w: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CC1FCD" w:rsidRDefault="00CC1FCD" w:rsidP="00A144B7">
      <w:pPr>
        <w:jc w:val="right"/>
        <w:rPr>
          <w:sz w:val="28"/>
          <w:szCs w:val="28"/>
        </w:rPr>
      </w:pPr>
    </w:p>
    <w:p w:rsidR="00CC1FCD" w:rsidRDefault="00CC1FCD" w:rsidP="00A144B7">
      <w:pPr>
        <w:jc w:val="right"/>
        <w:rPr>
          <w:sz w:val="28"/>
          <w:szCs w:val="28"/>
        </w:rPr>
      </w:pPr>
    </w:p>
    <w:p w:rsidR="00CC1FCD" w:rsidRDefault="00CC1FCD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2628A4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51169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</w:t>
      </w:r>
      <w:r w:rsidR="00351169">
        <w:rPr>
          <w:sz w:val="28"/>
          <w:szCs w:val="28"/>
        </w:rPr>
        <w:t xml:space="preserve"> </w:t>
      </w:r>
      <w:r w:rsidR="00351169" w:rsidRPr="00271EF2">
        <w:rPr>
          <w:sz w:val="28"/>
          <w:szCs w:val="28"/>
        </w:rPr>
        <w:t xml:space="preserve">№ 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CC1FCD" w:rsidRDefault="00684B5E" w:rsidP="00CC1FC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CC1FCD">
        <w:rPr>
          <w:bCs/>
          <w:sz w:val="28"/>
          <w:szCs w:val="28"/>
        </w:rPr>
        <w:t xml:space="preserve">на возмещение части затрат, </w:t>
      </w:r>
    </w:p>
    <w:p w:rsidR="00CC1FCD" w:rsidRDefault="00CC1FCD" w:rsidP="00CC1FC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связанных с приобретением, ремонтом нежилых помещений, а также приобретением строительных материалов в целях создания и (или)</w:t>
      </w:r>
    </w:p>
    <w:p w:rsidR="00CC1FCD" w:rsidRPr="00A144B7" w:rsidRDefault="00CC1FCD" w:rsidP="00CC1FC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A144B7" w:rsidRDefault="00351169" w:rsidP="00CC1FCD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CC1FCD">
      <w:pPr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CC1FCD">
        <w:rPr>
          <w:bCs/>
          <w:sz w:val="28"/>
          <w:szCs w:val="28"/>
        </w:rPr>
        <w:t xml:space="preserve">на возмещение части затрат, связанных с приобретением, ремонтом нежилых помещений, а также приобретением строительных материалов в целях создания и (или) развития, и (или) модернизации производства товаров (работ, услуг) </w:t>
      </w:r>
      <w:r w:rsidR="00AC5616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</w:t>
      </w:r>
      <w:proofErr w:type="gramEnd"/>
      <w:r w:rsidR="00AC5616">
        <w:rPr>
          <w:sz w:val="28"/>
          <w:szCs w:val="28"/>
        </w:rPr>
        <w:t xml:space="preserve">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 xml:space="preserve">муниципальной программы </w:t>
      </w:r>
      <w:r w:rsidR="002628A4" w:rsidRPr="002628A4">
        <w:rPr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2628A4">
        <w:rPr>
          <w:sz w:val="28"/>
          <w:szCs w:val="28"/>
        </w:rPr>
        <w:t xml:space="preserve">, </w:t>
      </w:r>
      <w:r w:rsidR="00D26933" w:rsidRPr="00AE06B1">
        <w:rPr>
          <w:sz w:val="28"/>
          <w:szCs w:val="28"/>
        </w:rPr>
        <w:t>на безвозмездной основе</w:t>
      </w:r>
      <w:r w:rsidRPr="00AE06B1">
        <w:rPr>
          <w:sz w:val="28"/>
          <w:szCs w:val="28"/>
        </w:rPr>
        <w:t xml:space="preserve">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 w:rsidR="009D39CB">
        <w:rPr>
          <w:sz w:val="28"/>
          <w:szCs w:val="28"/>
        </w:rPr>
        <w:t>связанных с приобретением</w:t>
      </w:r>
      <w:r w:rsidR="001E27CF">
        <w:rPr>
          <w:bCs/>
          <w:sz w:val="28"/>
          <w:szCs w:val="28"/>
        </w:rPr>
        <w:t>, ремонтом нежилых помещений, а также приобретением строительных материалов</w:t>
      </w:r>
      <w:r w:rsidR="001E27CF" w:rsidRPr="001E27CF">
        <w:rPr>
          <w:bCs/>
          <w:sz w:val="28"/>
          <w:szCs w:val="28"/>
        </w:rPr>
        <w:t xml:space="preserve"> </w:t>
      </w:r>
      <w:r w:rsidR="001E27CF">
        <w:rPr>
          <w:bCs/>
          <w:sz w:val="28"/>
          <w:szCs w:val="28"/>
        </w:rPr>
        <w:t xml:space="preserve">в целях создания и (или) развития, и (или) модернизации производства товаров (работ, услуг) </w:t>
      </w:r>
      <w:r w:rsidR="001E27CF">
        <w:rPr>
          <w:sz w:val="28"/>
          <w:szCs w:val="28"/>
        </w:rPr>
        <w:t xml:space="preserve"> 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 w:rsidRPr="0061591D">
        <w:rPr>
          <w:sz w:val="28"/>
          <w:szCs w:val="28"/>
        </w:rPr>
        <w:lastRenderedPageBreak/>
        <w:t>б</w:t>
      </w:r>
      <w:r w:rsidR="00C25E03" w:rsidRPr="0061591D">
        <w:rPr>
          <w:sz w:val="28"/>
          <w:szCs w:val="28"/>
        </w:rPr>
        <w:t>) соответствующим на первое число месяца, предшествующего месяцу,</w:t>
      </w:r>
      <w:r w:rsidR="00C25E03">
        <w:rPr>
          <w:sz w:val="28"/>
          <w:szCs w:val="28"/>
        </w:rPr>
        <w:t xml:space="preserve"> в котором </w:t>
      </w:r>
      <w:r w:rsidR="00026DF0">
        <w:rPr>
          <w:sz w:val="28"/>
          <w:szCs w:val="28"/>
        </w:rPr>
        <w:t>получатель обратился с заявлением о предоставлении субсидии,</w:t>
      </w:r>
      <w:r w:rsidR="00C25E03">
        <w:rPr>
          <w:sz w:val="28"/>
          <w:szCs w:val="28"/>
        </w:rPr>
        <w:t xml:space="preserve">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D16ADA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D16ADA">
        <w:rPr>
          <w:sz w:val="28"/>
          <w:szCs w:val="28"/>
        </w:rPr>
        <w:t>-</w:t>
      </w:r>
      <w:r w:rsidR="00326618" w:rsidRPr="00D16ADA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D16ADA">
        <w:rPr>
          <w:sz w:val="28"/>
          <w:szCs w:val="28"/>
        </w:rPr>
        <w:t xml:space="preserve"> </w:t>
      </w:r>
      <w:r w:rsidR="009A0AEE" w:rsidRPr="00D16ADA">
        <w:rPr>
          <w:spacing w:val="2"/>
          <w:sz w:val="28"/>
          <w:szCs w:val="28"/>
          <w:shd w:val="clear" w:color="auto" w:fill="FFFFFF"/>
        </w:rPr>
        <w:t xml:space="preserve">юридические лица не должны находиться в процессе реорганизации, ликвидации, банкротства, </w:t>
      </w:r>
      <w:r w:rsidR="004B45DD" w:rsidRPr="004B45DD">
        <w:rPr>
          <w:spacing w:val="2"/>
          <w:sz w:val="28"/>
          <w:szCs w:val="28"/>
          <w:highlight w:val="yellow"/>
          <w:shd w:val="clear" w:color="auto" w:fill="FFFFFF"/>
        </w:rPr>
        <w:t>деятельность получателя субсидии участника отбора не должн</w:t>
      </w:r>
      <w:r w:rsidR="009A0AEE" w:rsidRPr="004B45DD">
        <w:rPr>
          <w:spacing w:val="2"/>
          <w:sz w:val="28"/>
          <w:szCs w:val="28"/>
          <w:highlight w:val="yellow"/>
          <w:shd w:val="clear" w:color="auto" w:fill="FFFFFF"/>
        </w:rPr>
        <w:t>а</w:t>
      </w:r>
      <w:r w:rsidR="004B45DD" w:rsidRPr="004B45DD">
        <w:rPr>
          <w:spacing w:val="2"/>
          <w:sz w:val="28"/>
          <w:szCs w:val="28"/>
          <w:highlight w:val="yellow"/>
          <w:shd w:val="clear" w:color="auto" w:fill="FFFFFF"/>
        </w:rPr>
        <w:t xml:space="preserve"> быть приостановлена в порядке, предусмотренном законодательством Российской Федерации</w:t>
      </w:r>
      <w:r w:rsidR="004B45DD">
        <w:rPr>
          <w:spacing w:val="2"/>
          <w:sz w:val="28"/>
          <w:szCs w:val="28"/>
          <w:shd w:val="clear" w:color="auto" w:fill="FFFFFF"/>
        </w:rPr>
        <w:t>,</w:t>
      </w:r>
      <w:r w:rsidR="009A0AEE" w:rsidRPr="00D16ADA">
        <w:rPr>
          <w:spacing w:val="2"/>
          <w:sz w:val="28"/>
          <w:szCs w:val="28"/>
          <w:shd w:val="clear" w:color="auto" w:fill="FFFFFF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51169" w:rsidRPr="00D16ADA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D16ADA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6AD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D16ADA">
        <w:rPr>
          <w:spacing w:val="2"/>
          <w:sz w:val="28"/>
          <w:szCs w:val="28"/>
        </w:rPr>
        <w:br/>
      </w:r>
      <w:r w:rsidR="001E27CF">
        <w:rPr>
          <w:spacing w:val="2"/>
          <w:sz w:val="28"/>
          <w:szCs w:val="28"/>
          <w:shd w:val="clear" w:color="auto" w:fill="FFFFFF"/>
        </w:rPr>
        <w:t xml:space="preserve">               </w:t>
      </w:r>
      <w:r w:rsidRPr="00D16ADA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D16ADA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D16ADA">
        <w:rPr>
          <w:sz w:val="28"/>
          <w:szCs w:val="28"/>
        </w:rPr>
        <w:t>.</w:t>
      </w:r>
    </w:p>
    <w:p w:rsidR="001E27CF" w:rsidRDefault="00A61EE1" w:rsidP="00A144B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Цель предоставления субсидии - </w:t>
      </w:r>
      <w:r w:rsidRPr="00AE06B1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AE06B1">
        <w:rPr>
          <w:sz w:val="28"/>
          <w:szCs w:val="28"/>
        </w:rPr>
        <w:t xml:space="preserve">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связанных с </w:t>
      </w:r>
      <w:r w:rsidR="001E27CF">
        <w:rPr>
          <w:bCs/>
          <w:sz w:val="28"/>
          <w:szCs w:val="28"/>
        </w:rPr>
        <w:t>приобретением, ремонтом нежилых помещений, а также приобретением строительных материалов в целях создания и (или) развития, и (или) модернизации производства товаров (работ, услуг).</w:t>
      </w:r>
      <w:proofErr w:type="gramEnd"/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2628A4" w:rsidRDefault="00351169" w:rsidP="002628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1B0732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</w:t>
      </w:r>
      <w:r w:rsidRPr="00AD47BD">
        <w:rPr>
          <w:color w:val="000000" w:themeColor="text1"/>
          <w:sz w:val="28"/>
          <w:szCs w:val="28"/>
        </w:rPr>
        <w:t>ови</w:t>
      </w:r>
      <w:r>
        <w:rPr>
          <w:sz w:val="28"/>
          <w:szCs w:val="28"/>
        </w:rPr>
        <w:t>ями предоставления субсидии являются:</w:t>
      </w:r>
    </w:p>
    <w:p w:rsidR="00B175C6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61591D" w:rsidP="0061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75C6" w:rsidRPr="0061591D">
        <w:rPr>
          <w:sz w:val="28"/>
          <w:szCs w:val="28"/>
        </w:rPr>
        <w:t>2) регистрация и осуществление субъекта предпринимательства деятельности на территории Тамбовского района более одного года;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</w:p>
    <w:p w:rsidR="00B175C6" w:rsidRPr="00271EF2" w:rsidRDefault="0061591D" w:rsidP="00B175C6">
      <w:pPr>
        <w:ind w:firstLine="708"/>
        <w:jc w:val="both"/>
        <w:rPr>
          <w:sz w:val="28"/>
          <w:szCs w:val="28"/>
        </w:rPr>
      </w:pPr>
      <w:r w:rsidRPr="00271EF2">
        <w:rPr>
          <w:sz w:val="28"/>
          <w:szCs w:val="28"/>
        </w:rPr>
        <w:t xml:space="preserve">  </w:t>
      </w:r>
      <w:r w:rsidR="002B0CF6" w:rsidRPr="00271EF2">
        <w:rPr>
          <w:sz w:val="28"/>
          <w:szCs w:val="28"/>
        </w:rPr>
        <w:t xml:space="preserve">4) </w:t>
      </w:r>
      <w:r w:rsidR="00B175C6" w:rsidRPr="00271EF2">
        <w:rPr>
          <w:sz w:val="28"/>
          <w:szCs w:val="28"/>
        </w:rPr>
        <w:t xml:space="preserve"> </w:t>
      </w:r>
      <w:proofErr w:type="gramStart"/>
      <w:r w:rsidR="00B175C6" w:rsidRPr="00271EF2">
        <w:rPr>
          <w:sz w:val="28"/>
          <w:szCs w:val="28"/>
        </w:rPr>
        <w:t>технико- экономического</w:t>
      </w:r>
      <w:proofErr w:type="gramEnd"/>
      <w:r w:rsidR="00B175C6" w:rsidRPr="00271EF2">
        <w:rPr>
          <w:sz w:val="28"/>
          <w:szCs w:val="28"/>
        </w:rPr>
        <w:t xml:space="preserve"> обоснования приобретения</w:t>
      </w:r>
      <w:r w:rsidR="00F7013B" w:rsidRPr="00271EF2">
        <w:rPr>
          <w:sz w:val="28"/>
          <w:szCs w:val="28"/>
        </w:rPr>
        <w:t xml:space="preserve">, ремонта  нежилого помещения, а также приобретения строительных материалов </w:t>
      </w:r>
      <w:r w:rsidR="00B175C6" w:rsidRPr="00271EF2">
        <w:rPr>
          <w:sz w:val="28"/>
          <w:szCs w:val="28"/>
        </w:rPr>
        <w:t>(далее – ТЭО);</w:t>
      </w:r>
    </w:p>
    <w:p w:rsidR="00B175C6" w:rsidRPr="00271EF2" w:rsidRDefault="00B175C6" w:rsidP="00B175C6">
      <w:pPr>
        <w:ind w:firstLine="708"/>
        <w:jc w:val="both"/>
        <w:rPr>
          <w:sz w:val="28"/>
          <w:szCs w:val="28"/>
        </w:rPr>
      </w:pPr>
      <w:r w:rsidRPr="00271EF2">
        <w:rPr>
          <w:sz w:val="28"/>
          <w:szCs w:val="28"/>
        </w:rPr>
        <w:t xml:space="preserve"> </w:t>
      </w:r>
      <w:r w:rsidR="002B0CF6" w:rsidRPr="00271EF2">
        <w:rPr>
          <w:sz w:val="28"/>
          <w:szCs w:val="28"/>
        </w:rPr>
        <w:t>5</w:t>
      </w:r>
      <w:r w:rsidRPr="00271EF2">
        <w:rPr>
          <w:sz w:val="28"/>
          <w:szCs w:val="28"/>
        </w:rPr>
        <w:t>) выплата заработной платы работникам</w:t>
      </w:r>
      <w:r w:rsidR="001B0732" w:rsidRPr="00271EF2">
        <w:rPr>
          <w:sz w:val="28"/>
          <w:szCs w:val="28"/>
        </w:rPr>
        <w:t xml:space="preserve"> </w:t>
      </w:r>
      <w:r w:rsidR="00A1564B" w:rsidRPr="00271EF2">
        <w:rPr>
          <w:sz w:val="28"/>
          <w:szCs w:val="28"/>
        </w:rPr>
        <w:t>(при наличии)</w:t>
      </w:r>
      <w:r w:rsidRPr="00271EF2">
        <w:rPr>
          <w:sz w:val="28"/>
          <w:szCs w:val="28"/>
        </w:rPr>
        <w:t xml:space="preserve">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F7013B" w:rsidRPr="00271EF2" w:rsidRDefault="002B0CF6" w:rsidP="00B175C6">
      <w:pPr>
        <w:ind w:firstLine="708"/>
        <w:jc w:val="both"/>
        <w:rPr>
          <w:sz w:val="28"/>
          <w:szCs w:val="28"/>
        </w:rPr>
      </w:pPr>
      <w:r w:rsidRPr="00271EF2">
        <w:rPr>
          <w:sz w:val="28"/>
          <w:szCs w:val="28"/>
        </w:rPr>
        <w:t>6</w:t>
      </w:r>
      <w:r w:rsidR="00B175C6" w:rsidRPr="00271EF2">
        <w:rPr>
          <w:sz w:val="28"/>
          <w:szCs w:val="28"/>
        </w:rPr>
        <w:t xml:space="preserve">) заключение субъектом предпринимательства договора </w:t>
      </w:r>
      <w:r w:rsidR="0076266D" w:rsidRPr="00271EF2">
        <w:rPr>
          <w:sz w:val="28"/>
          <w:szCs w:val="28"/>
        </w:rPr>
        <w:t xml:space="preserve">на приобретение </w:t>
      </w:r>
      <w:r w:rsidR="00F7013B" w:rsidRPr="00271EF2">
        <w:rPr>
          <w:sz w:val="28"/>
          <w:szCs w:val="28"/>
        </w:rPr>
        <w:t>нежилого помещения</w:t>
      </w:r>
      <w:r w:rsidR="0076266D" w:rsidRPr="00271EF2">
        <w:rPr>
          <w:sz w:val="28"/>
          <w:szCs w:val="28"/>
        </w:rPr>
        <w:t xml:space="preserve"> не ранее </w:t>
      </w:r>
      <w:r w:rsidR="00F7013B" w:rsidRPr="00271EF2">
        <w:rPr>
          <w:sz w:val="28"/>
          <w:szCs w:val="28"/>
        </w:rPr>
        <w:t>1 января 201</w:t>
      </w:r>
      <w:r w:rsidR="009146B3" w:rsidRPr="00271EF2">
        <w:rPr>
          <w:sz w:val="28"/>
          <w:szCs w:val="28"/>
        </w:rPr>
        <w:t>9</w:t>
      </w:r>
      <w:r w:rsidR="00F7013B" w:rsidRPr="00271EF2">
        <w:rPr>
          <w:sz w:val="28"/>
          <w:szCs w:val="28"/>
        </w:rPr>
        <w:t xml:space="preserve"> года, при условии</w:t>
      </w:r>
      <w:r w:rsidR="009146B3" w:rsidRPr="00271EF2">
        <w:rPr>
          <w:sz w:val="28"/>
          <w:szCs w:val="28"/>
        </w:rPr>
        <w:t>, что помещение введено в эксплуатацию;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 w:rsidRPr="00271EF2">
        <w:rPr>
          <w:sz w:val="28"/>
          <w:szCs w:val="28"/>
        </w:rPr>
        <w:t>7</w:t>
      </w:r>
      <w:r w:rsidR="0076266D" w:rsidRPr="00271EF2">
        <w:rPr>
          <w:sz w:val="28"/>
          <w:szCs w:val="28"/>
        </w:rPr>
        <w:t>) заключение с главным распорядителем</w:t>
      </w:r>
      <w:r w:rsidR="0076266D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 xml:space="preserve">ем Порядке с указанием ссылки на сайт </w:t>
      </w:r>
      <w:r w:rsidR="001F4F1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конкурсную заявку, включающую заявление на </w:t>
      </w:r>
      <w:r w:rsidR="00EA1143">
        <w:rPr>
          <w:sz w:val="28"/>
          <w:szCs w:val="28"/>
        </w:rPr>
        <w:lastRenderedPageBreak/>
        <w:t>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105B">
        <w:rPr>
          <w:sz w:val="28"/>
          <w:szCs w:val="28"/>
        </w:rPr>
        <w:t>д) ТЭО по форме согласно приложению № 2 к настоящему Порядку;</w:t>
      </w:r>
    </w:p>
    <w:p w:rsidR="009146B3" w:rsidRPr="006A233C" w:rsidRDefault="00013205" w:rsidP="00F94A70">
      <w:pPr>
        <w:jc w:val="both"/>
        <w:rPr>
          <w:sz w:val="28"/>
          <w:szCs w:val="28"/>
        </w:rPr>
      </w:pPr>
      <w:r w:rsidRPr="009146B3">
        <w:rPr>
          <w:color w:val="C00000"/>
          <w:sz w:val="28"/>
          <w:szCs w:val="28"/>
        </w:rPr>
        <w:t xml:space="preserve">          </w:t>
      </w:r>
      <w:r w:rsidRPr="006A233C">
        <w:rPr>
          <w:sz w:val="28"/>
          <w:szCs w:val="28"/>
        </w:rPr>
        <w:t>е) копи</w:t>
      </w:r>
      <w:r w:rsidR="009146B3" w:rsidRPr="006A233C">
        <w:rPr>
          <w:sz w:val="28"/>
          <w:szCs w:val="28"/>
        </w:rPr>
        <w:t>и</w:t>
      </w:r>
      <w:r w:rsidRPr="006A233C">
        <w:rPr>
          <w:sz w:val="28"/>
          <w:szCs w:val="28"/>
        </w:rPr>
        <w:t xml:space="preserve"> заключенного субъектом предпринимательства договора (сделки) на приобретение в собственность</w:t>
      </w:r>
      <w:r w:rsidR="009146B3" w:rsidRPr="006A233C">
        <w:rPr>
          <w:sz w:val="28"/>
          <w:szCs w:val="28"/>
        </w:rPr>
        <w:t xml:space="preserve"> нежилого помещения, </w:t>
      </w:r>
      <w:r w:rsidR="006A3EB7" w:rsidRPr="006A233C">
        <w:rPr>
          <w:sz w:val="28"/>
          <w:szCs w:val="28"/>
        </w:rPr>
        <w:t>выписка из ЕГРН на</w:t>
      </w:r>
      <w:r w:rsidR="009146B3" w:rsidRPr="006A233C">
        <w:rPr>
          <w:sz w:val="28"/>
          <w:szCs w:val="28"/>
        </w:rPr>
        <w:t xml:space="preserve"> данное помещение.</w:t>
      </w:r>
    </w:p>
    <w:p w:rsidR="00013205" w:rsidRPr="006A233C" w:rsidRDefault="00013205" w:rsidP="00F94A70">
      <w:pPr>
        <w:jc w:val="both"/>
        <w:rPr>
          <w:sz w:val="28"/>
          <w:szCs w:val="28"/>
        </w:rPr>
      </w:pPr>
      <w:r w:rsidRPr="006A233C">
        <w:rPr>
          <w:sz w:val="28"/>
          <w:szCs w:val="28"/>
        </w:rPr>
        <w:tab/>
        <w:t xml:space="preserve">ж) копии документов, подтверждающих </w:t>
      </w:r>
      <w:r w:rsidR="009146B3" w:rsidRPr="006A233C">
        <w:rPr>
          <w:sz w:val="28"/>
          <w:szCs w:val="28"/>
        </w:rPr>
        <w:t>приобретение строительных материалов, оплату работ (услуг)  по строительству, реконструкции и ремонту зданий, помещений, используемых для осуществления предпринимательской деятельности, не ранее 1 января 2019 года, при условии, что данные мероприятия не предусмотрены договором аренды.</w:t>
      </w:r>
    </w:p>
    <w:p w:rsidR="002A2039" w:rsidRDefault="00013205" w:rsidP="00F94A70">
      <w:pPr>
        <w:jc w:val="both"/>
        <w:rPr>
          <w:sz w:val="28"/>
          <w:szCs w:val="28"/>
        </w:rPr>
      </w:pPr>
      <w:r w:rsidRPr="003F70F3">
        <w:rPr>
          <w:color w:val="FF0000"/>
          <w:sz w:val="28"/>
          <w:szCs w:val="28"/>
        </w:rPr>
        <w:tab/>
      </w:r>
      <w:r w:rsidRPr="003F70F3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3F70F3">
        <w:rPr>
          <w:sz w:val="28"/>
          <w:szCs w:val="28"/>
        </w:rPr>
        <w:t xml:space="preserve">го в собственность </w:t>
      </w:r>
      <w:r w:rsidR="009146B3">
        <w:rPr>
          <w:sz w:val="28"/>
          <w:szCs w:val="28"/>
        </w:rPr>
        <w:t xml:space="preserve">нежилого помещения </w:t>
      </w:r>
      <w:r w:rsidR="003F70F3">
        <w:rPr>
          <w:sz w:val="28"/>
          <w:szCs w:val="28"/>
        </w:rPr>
        <w:t>(для юридических лиц)</w:t>
      </w:r>
      <w:r w:rsidR="002A2039">
        <w:rPr>
          <w:sz w:val="28"/>
          <w:szCs w:val="28"/>
        </w:rPr>
        <w:t>.</w:t>
      </w:r>
    </w:p>
    <w:p w:rsidR="008152A2" w:rsidRPr="0061591D" w:rsidRDefault="008152A2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591D">
        <w:rPr>
          <w:sz w:val="28"/>
          <w:szCs w:val="28"/>
        </w:rPr>
        <w:t>и)</w:t>
      </w:r>
      <w:r w:rsidR="00CA7646">
        <w:rPr>
          <w:sz w:val="28"/>
          <w:szCs w:val="28"/>
        </w:rPr>
        <w:t xml:space="preserve"> </w:t>
      </w:r>
      <w:r w:rsidRPr="0061591D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8152A2" w:rsidRDefault="008152A2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591D">
        <w:rPr>
          <w:sz w:val="28"/>
          <w:szCs w:val="28"/>
        </w:rPr>
        <w:t>к)</w:t>
      </w:r>
      <w:r w:rsidR="00CA7646">
        <w:rPr>
          <w:sz w:val="28"/>
          <w:szCs w:val="28"/>
        </w:rPr>
        <w:t xml:space="preserve"> </w:t>
      </w:r>
      <w:r w:rsidRPr="0061591D">
        <w:rPr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 и налоговых санкций</w:t>
      </w:r>
      <w:r w:rsidR="00E53AE9" w:rsidRPr="0061591D">
        <w:rPr>
          <w:sz w:val="28"/>
          <w:szCs w:val="28"/>
        </w:rPr>
        <w:t xml:space="preserve"> на 1 число месяца, предшествующему месяцу, в котором получатель обратился с заявлением о предоставлении субсидий,</w:t>
      </w:r>
      <w:r w:rsidRPr="0061591D">
        <w:rPr>
          <w:sz w:val="28"/>
          <w:szCs w:val="28"/>
        </w:rPr>
        <w:t xml:space="preserve"> заверенную налоговым органом по месту регистрации заявителя. </w:t>
      </w:r>
    </w:p>
    <w:p w:rsidR="009146B3" w:rsidRPr="006A233C" w:rsidRDefault="009146B3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233C">
        <w:rPr>
          <w:sz w:val="28"/>
          <w:szCs w:val="28"/>
        </w:rPr>
        <w:t>л)</w:t>
      </w:r>
      <w:r w:rsidR="008B202D" w:rsidRPr="006A233C">
        <w:rPr>
          <w:sz w:val="28"/>
          <w:szCs w:val="28"/>
        </w:rPr>
        <w:t xml:space="preserve"> копия</w:t>
      </w:r>
      <w:r w:rsidRPr="006A233C">
        <w:rPr>
          <w:sz w:val="28"/>
          <w:szCs w:val="28"/>
        </w:rPr>
        <w:t xml:space="preserve"> договор</w:t>
      </w:r>
      <w:r w:rsidR="008B202D" w:rsidRPr="006A233C">
        <w:rPr>
          <w:sz w:val="28"/>
          <w:szCs w:val="28"/>
        </w:rPr>
        <w:t>а</w:t>
      </w:r>
      <w:r w:rsidRPr="006A233C">
        <w:rPr>
          <w:sz w:val="28"/>
          <w:szCs w:val="28"/>
        </w:rPr>
        <w:t xml:space="preserve"> аренды здания, помещения, </w:t>
      </w:r>
      <w:proofErr w:type="gramStart"/>
      <w:r w:rsidRPr="006A233C">
        <w:rPr>
          <w:sz w:val="28"/>
          <w:szCs w:val="28"/>
        </w:rPr>
        <w:t>используемых</w:t>
      </w:r>
      <w:proofErr w:type="gramEnd"/>
      <w:r w:rsidRPr="006A233C">
        <w:rPr>
          <w:sz w:val="28"/>
          <w:szCs w:val="28"/>
        </w:rPr>
        <w:t xml:space="preserve"> для осуществления предпринимательской деятельности.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6A233C">
        <w:rPr>
          <w:sz w:val="28"/>
          <w:szCs w:val="28"/>
        </w:rPr>
        <w:tab/>
      </w:r>
      <w:r w:rsidR="00013205" w:rsidRPr="006A233C">
        <w:rPr>
          <w:sz w:val="28"/>
          <w:szCs w:val="28"/>
        </w:rPr>
        <w:t>Заявление на предоставление субсидии и прилагаемые</w:t>
      </w:r>
      <w:r w:rsidR="00013205">
        <w:rPr>
          <w:sz w:val="28"/>
          <w:szCs w:val="28"/>
        </w:rPr>
        <w:t xml:space="preserve">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 w:rsidRPr="002F1654">
        <w:rPr>
          <w:sz w:val="28"/>
          <w:szCs w:val="28"/>
          <w:highlight w:val="yellow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</w:t>
      </w:r>
      <w:r w:rsidR="002F1654" w:rsidRPr="002F1654">
        <w:rPr>
          <w:sz w:val="28"/>
          <w:szCs w:val="28"/>
          <w:highlight w:val="yellow"/>
        </w:rPr>
        <w:t xml:space="preserve"> пунктом 1.4 настоящего Порядка</w:t>
      </w:r>
      <w:r w:rsidRPr="002F1654">
        <w:rPr>
          <w:sz w:val="28"/>
          <w:szCs w:val="28"/>
          <w:highlight w:val="yellow"/>
        </w:rPr>
        <w:t>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5) </w:t>
      </w:r>
      <w:proofErr w:type="spellStart"/>
      <w:r w:rsidRPr="00163DE5">
        <w:rPr>
          <w:sz w:val="28"/>
          <w:szCs w:val="28"/>
        </w:rPr>
        <w:t>неистечение</w:t>
      </w:r>
      <w:proofErr w:type="spellEnd"/>
      <w:r w:rsidRPr="00163DE5">
        <w:rPr>
          <w:sz w:val="28"/>
          <w:szCs w:val="28"/>
        </w:rPr>
        <w:t xml:space="preserve">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6A233C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33C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6A233C">
          <w:rPr>
            <w:sz w:val="28"/>
            <w:szCs w:val="28"/>
          </w:rPr>
          <w:t>критериями</w:t>
        </w:r>
      </w:hyperlink>
      <w:r w:rsidRPr="006A233C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6A233C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33C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0F3359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359">
        <w:rPr>
          <w:sz w:val="28"/>
          <w:szCs w:val="28"/>
          <w:highlight w:val="yellow"/>
        </w:rPr>
        <w:t xml:space="preserve">2.9. Решение о предоставлении субсидий принимается </w:t>
      </w:r>
      <w:r w:rsidR="000F3359" w:rsidRPr="000F3359">
        <w:rPr>
          <w:sz w:val="28"/>
          <w:szCs w:val="28"/>
          <w:highlight w:val="yellow"/>
        </w:rPr>
        <w:t>главным распорядителем средств по результатам заседания Комиссии</w:t>
      </w:r>
      <w:r w:rsidR="000F3359">
        <w:rPr>
          <w:sz w:val="28"/>
          <w:szCs w:val="28"/>
        </w:rPr>
        <w:t xml:space="preserve">. </w:t>
      </w:r>
    </w:p>
    <w:p w:rsidR="00163DE5" w:rsidRPr="00ED4A5E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F3359">
        <w:rPr>
          <w:sz w:val="28"/>
          <w:szCs w:val="28"/>
          <w:highlight w:val="yellow"/>
        </w:rPr>
        <w:t xml:space="preserve">Комиссией в отношении </w:t>
      </w:r>
      <w:proofErr w:type="gramStart"/>
      <w:r w:rsidRPr="000F3359">
        <w:rPr>
          <w:sz w:val="28"/>
          <w:szCs w:val="28"/>
          <w:highlight w:val="yellow"/>
        </w:rPr>
        <w:t>субъектов предпринимательства</w:t>
      </w:r>
      <w:r w:rsidRPr="000F3359">
        <w:rPr>
          <w:color w:val="000000" w:themeColor="text1"/>
          <w:sz w:val="28"/>
          <w:szCs w:val="28"/>
          <w:highlight w:val="yellow"/>
        </w:rPr>
        <w:t>, набравших</w:t>
      </w:r>
      <w:r w:rsidR="003B7912" w:rsidRPr="000F3359">
        <w:rPr>
          <w:color w:val="000000" w:themeColor="text1"/>
          <w:sz w:val="28"/>
          <w:szCs w:val="28"/>
          <w:highlight w:val="yellow"/>
        </w:rPr>
        <w:t xml:space="preserve"> </w:t>
      </w:r>
      <w:r w:rsidR="000F3359" w:rsidRPr="000F3359">
        <w:rPr>
          <w:color w:val="000000" w:themeColor="text1"/>
          <w:sz w:val="28"/>
          <w:szCs w:val="28"/>
          <w:highlight w:val="yellow"/>
        </w:rPr>
        <w:t xml:space="preserve">29 баллов и </w:t>
      </w:r>
      <w:r w:rsidR="003B7912" w:rsidRPr="000F3359">
        <w:rPr>
          <w:sz w:val="28"/>
          <w:szCs w:val="28"/>
          <w:highlight w:val="yellow"/>
        </w:rPr>
        <w:t xml:space="preserve">более </w:t>
      </w:r>
      <w:r w:rsidR="000F3359" w:rsidRPr="000F3359">
        <w:rPr>
          <w:sz w:val="28"/>
          <w:szCs w:val="28"/>
          <w:highlight w:val="yellow"/>
        </w:rPr>
        <w:t>принимается</w:t>
      </w:r>
      <w:proofErr w:type="gramEnd"/>
      <w:r w:rsidR="000F3359" w:rsidRPr="000F3359">
        <w:rPr>
          <w:sz w:val="28"/>
          <w:szCs w:val="28"/>
          <w:highlight w:val="yellow"/>
        </w:rPr>
        <w:t xml:space="preserve"> решение о выдаче субсидии</w:t>
      </w:r>
      <w:r w:rsidRPr="00ED4A5E">
        <w:rPr>
          <w:sz w:val="28"/>
          <w:szCs w:val="28"/>
        </w:rPr>
        <w:t>.</w:t>
      </w:r>
    </w:p>
    <w:p w:rsidR="00163DE5" w:rsidRPr="00ED4A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A5E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ED4A5E">
        <w:rPr>
          <w:sz w:val="28"/>
          <w:szCs w:val="28"/>
        </w:rPr>
        <w:t>в отдел экономики и труда</w:t>
      </w:r>
      <w:r w:rsidRPr="00ED4A5E">
        <w:rPr>
          <w:sz w:val="28"/>
          <w:szCs w:val="28"/>
        </w:rPr>
        <w:t xml:space="preserve"> </w:t>
      </w:r>
      <w:r w:rsidR="00214420" w:rsidRPr="00ED4A5E">
        <w:rPr>
          <w:sz w:val="28"/>
          <w:szCs w:val="28"/>
        </w:rPr>
        <w:t xml:space="preserve">администрации района </w:t>
      </w:r>
      <w:r w:rsidRPr="00ED4A5E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ED4A5E">
        <w:rPr>
          <w:sz w:val="28"/>
          <w:szCs w:val="28"/>
        </w:rPr>
        <w:t>с даты заседания</w:t>
      </w:r>
      <w:proofErr w:type="gramEnd"/>
      <w:r w:rsidRPr="00ED4A5E">
        <w:rPr>
          <w:sz w:val="28"/>
          <w:szCs w:val="28"/>
        </w:rPr>
        <w:t xml:space="preserve"> Комиссии.</w:t>
      </w:r>
    </w:p>
    <w:p w:rsidR="00163DE5" w:rsidRPr="008179D1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A5E">
        <w:rPr>
          <w:sz w:val="28"/>
          <w:szCs w:val="28"/>
        </w:rPr>
        <w:t>2.10.</w:t>
      </w:r>
      <w:r w:rsidR="00163DE5" w:rsidRPr="00ED4A5E">
        <w:rPr>
          <w:sz w:val="28"/>
          <w:szCs w:val="28"/>
        </w:rPr>
        <w:t xml:space="preserve"> В отношении субъектов предпр</w:t>
      </w:r>
      <w:r w:rsidR="00807189" w:rsidRPr="00ED4A5E">
        <w:rPr>
          <w:sz w:val="28"/>
          <w:szCs w:val="28"/>
        </w:rPr>
        <w:t xml:space="preserve">инимательства, набравших менее </w:t>
      </w:r>
      <w:r w:rsidR="00ED4A5E" w:rsidRPr="00ED4A5E">
        <w:rPr>
          <w:sz w:val="28"/>
          <w:szCs w:val="28"/>
        </w:rPr>
        <w:t>29</w:t>
      </w:r>
      <w:r w:rsidR="00163DE5" w:rsidRPr="008179D1">
        <w:rPr>
          <w:sz w:val="28"/>
          <w:szCs w:val="28"/>
        </w:rPr>
        <w:t xml:space="preserve"> баллов, принимается решение об отказе в предоставлении субсидии.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2.11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lastRenderedPageBreak/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2.12.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2.13.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3B7912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Pr="006A233C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14"/>
      <w:bookmarkEnd w:id="1"/>
      <w:r w:rsidRPr="006A233C">
        <w:rPr>
          <w:sz w:val="28"/>
          <w:szCs w:val="28"/>
        </w:rPr>
        <w:t>2.14</w:t>
      </w:r>
      <w:r w:rsidR="00163DE5" w:rsidRPr="006A233C">
        <w:rPr>
          <w:sz w:val="28"/>
          <w:szCs w:val="28"/>
        </w:rPr>
        <w:t>. Размер субсидии субъекту предпринимательства определяется в размере 50% произведенных субъектом предпринимательства затрат на приобретение</w:t>
      </w:r>
      <w:r w:rsidR="00166397" w:rsidRPr="006A233C">
        <w:rPr>
          <w:sz w:val="28"/>
          <w:szCs w:val="28"/>
        </w:rPr>
        <w:t>, ремонт нежилого помещения, а также приобретение строительных материалов</w:t>
      </w:r>
      <w:r w:rsidR="00163DE5" w:rsidRPr="006A233C">
        <w:rPr>
          <w:sz w:val="28"/>
          <w:szCs w:val="28"/>
        </w:rPr>
        <w:t>, но не более</w:t>
      </w:r>
      <w:r w:rsidR="00807189" w:rsidRPr="006A233C">
        <w:rPr>
          <w:sz w:val="28"/>
          <w:szCs w:val="28"/>
        </w:rPr>
        <w:t xml:space="preserve"> </w:t>
      </w:r>
      <w:r w:rsidR="00166397" w:rsidRPr="006A233C">
        <w:rPr>
          <w:sz w:val="28"/>
          <w:szCs w:val="28"/>
        </w:rPr>
        <w:t>5</w:t>
      </w:r>
      <w:r w:rsidR="00F34578" w:rsidRPr="006A233C">
        <w:rPr>
          <w:sz w:val="28"/>
          <w:szCs w:val="28"/>
          <w:shd w:val="clear" w:color="auto" w:fill="FFFFFF" w:themeFill="background1"/>
        </w:rPr>
        <w:t>00,0 тыс</w:t>
      </w:r>
      <w:r w:rsidR="00807189" w:rsidRPr="006A233C">
        <w:rPr>
          <w:sz w:val="28"/>
          <w:szCs w:val="28"/>
        </w:rPr>
        <w:t>. рублей.</w:t>
      </w:r>
    </w:p>
    <w:p w:rsidR="00807189" w:rsidRPr="006A233C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233C"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Pr="006A233C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A233C"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6A233C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A233C"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E85D25" w:rsidRPr="006A233C" w:rsidRDefault="00E85D25" w:rsidP="008071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233C">
        <w:rPr>
          <w:rFonts w:eastAsia="Calibri"/>
          <w:sz w:val="28"/>
          <w:szCs w:val="28"/>
        </w:rPr>
        <w:t>3) увеличение объема уплаченных налогов (сборов);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5001BB">
        <w:rPr>
          <w:sz w:val="28"/>
          <w:szCs w:val="28"/>
        </w:rPr>
        <w:t>2.15.</w:t>
      </w:r>
      <w:r w:rsidR="0074275C" w:rsidRPr="0074275C">
        <w:rPr>
          <w:bCs/>
          <w:sz w:val="28"/>
          <w:szCs w:val="28"/>
        </w:rPr>
        <w:t xml:space="preserve"> </w:t>
      </w:r>
      <w:r w:rsidR="0074275C">
        <w:rPr>
          <w:bCs/>
          <w:sz w:val="28"/>
          <w:szCs w:val="28"/>
        </w:rPr>
        <w:t>В</w:t>
      </w:r>
      <w:r w:rsidR="0074275C" w:rsidRPr="00E71E8E">
        <w:rPr>
          <w:bCs/>
          <w:sz w:val="28"/>
          <w:szCs w:val="28"/>
        </w:rPr>
        <w:t xml:space="preserve"> случае если сумма запрашиваемых субъектами предпринимательства субсидий превышает размер средств </w:t>
      </w:r>
      <w:r w:rsidR="0074275C">
        <w:rPr>
          <w:bCs/>
          <w:sz w:val="28"/>
          <w:szCs w:val="28"/>
        </w:rPr>
        <w:t xml:space="preserve">районного </w:t>
      </w:r>
      <w:r w:rsidR="0074275C" w:rsidRPr="00E71E8E">
        <w:rPr>
          <w:bCs/>
          <w:sz w:val="28"/>
          <w:szCs w:val="28"/>
        </w:rPr>
        <w:t xml:space="preserve">бюджета, предусмотренных </w:t>
      </w:r>
      <w:hyperlink r:id="rId8" w:history="1">
        <w:r w:rsidR="0074275C" w:rsidRPr="00E71E8E">
          <w:rPr>
            <w:bCs/>
            <w:sz w:val="28"/>
            <w:szCs w:val="28"/>
          </w:rPr>
          <w:t>Подпрограммой</w:t>
        </w:r>
      </w:hyperlink>
      <w:r w:rsidR="0074275C"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3" w:name="P95"/>
      <w:bookmarkEnd w:id="3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lastRenderedPageBreak/>
        <w:t>2.17</w:t>
      </w:r>
      <w:r w:rsidR="00163DE5" w:rsidRPr="005001B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01B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01B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01B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01BB">
        <w:rPr>
          <w:rFonts w:ascii="Times New Roman" w:hAnsi="Times New Roman"/>
          <w:sz w:val="28"/>
          <w:szCs w:val="28"/>
        </w:rPr>
        <w:t>районный</w:t>
      </w:r>
      <w:r w:rsidRPr="005001B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>
        <w:rPr>
          <w:rFonts w:ascii="Times New Roman" w:hAnsi="Times New Roman"/>
          <w:sz w:val="28"/>
          <w:szCs w:val="28"/>
        </w:rPr>
        <w:t>о</w:t>
      </w:r>
      <w:r w:rsidR="005001BB" w:rsidRPr="005001BB">
        <w:rPr>
          <w:rFonts w:ascii="Times New Roman" w:hAnsi="Times New Roman"/>
          <w:sz w:val="28"/>
          <w:szCs w:val="28"/>
        </w:rPr>
        <w:t>тдел</w:t>
      </w:r>
      <w:r w:rsidR="00214420">
        <w:rPr>
          <w:rFonts w:ascii="Times New Roman" w:hAnsi="Times New Roman"/>
          <w:sz w:val="28"/>
          <w:szCs w:val="28"/>
        </w:rPr>
        <w:t xml:space="preserve">ом </w:t>
      </w:r>
      <w:r w:rsidR="005001BB" w:rsidRPr="005001B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01BB">
        <w:rPr>
          <w:rFonts w:ascii="Times New Roman" w:hAnsi="Times New Roman"/>
          <w:sz w:val="28"/>
          <w:szCs w:val="28"/>
        </w:rPr>
        <w:t xml:space="preserve"> </w:t>
      </w:r>
      <w:r w:rsidRPr="005001B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2.18.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066674">
        <w:rPr>
          <w:rFonts w:ascii="Times New Roman" w:hAnsi="Times New Roman"/>
          <w:sz w:val="28"/>
          <w:szCs w:val="28"/>
        </w:rPr>
        <w:t>2.19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9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166397" w:rsidRPr="00A74C6F" w:rsidRDefault="00166397" w:rsidP="00066674">
      <w:pPr>
        <w:jc w:val="center"/>
        <w:rPr>
          <w:b/>
          <w:sz w:val="28"/>
          <w:szCs w:val="28"/>
        </w:rPr>
      </w:pPr>
    </w:p>
    <w:p w:rsidR="00166397" w:rsidRPr="002804D9" w:rsidRDefault="00351169" w:rsidP="001663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6397" w:rsidRPr="002804D9">
        <w:rPr>
          <w:sz w:val="28"/>
          <w:szCs w:val="28"/>
        </w:rPr>
        <w:t>Субъект предпринимательства обязан в срок не позднее 10 января  года, следующего за годом получения субсидии, предоставить в отдел экономики и труда администрации района информацию (годовую) о:</w:t>
      </w:r>
    </w:p>
    <w:p w:rsidR="00166397" w:rsidRPr="002804D9" w:rsidRDefault="00166397" w:rsidP="00166397">
      <w:pPr>
        <w:ind w:firstLine="708"/>
        <w:jc w:val="both"/>
        <w:rPr>
          <w:sz w:val="28"/>
          <w:szCs w:val="28"/>
        </w:rPr>
      </w:pPr>
      <w:r w:rsidRPr="002804D9">
        <w:rPr>
          <w:sz w:val="28"/>
          <w:szCs w:val="28"/>
        </w:rPr>
        <w:t>- среднесписочной численности работников;</w:t>
      </w:r>
    </w:p>
    <w:p w:rsidR="00166397" w:rsidRPr="002804D9" w:rsidRDefault="00166397" w:rsidP="00166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4D9">
        <w:rPr>
          <w:sz w:val="28"/>
          <w:szCs w:val="28"/>
        </w:rPr>
        <w:t xml:space="preserve">           - среднемесячной заработной плате;</w:t>
      </w:r>
    </w:p>
    <w:p w:rsidR="00166397" w:rsidRPr="002804D9" w:rsidRDefault="00166397" w:rsidP="00166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4D9">
        <w:rPr>
          <w:sz w:val="28"/>
          <w:szCs w:val="28"/>
        </w:rPr>
        <w:t xml:space="preserve">           - </w:t>
      </w:r>
      <w:proofErr w:type="gramStart"/>
      <w:r w:rsidRPr="002804D9">
        <w:rPr>
          <w:sz w:val="28"/>
          <w:szCs w:val="28"/>
        </w:rPr>
        <w:t>размере</w:t>
      </w:r>
      <w:proofErr w:type="gramEnd"/>
      <w:r w:rsidRPr="002804D9">
        <w:rPr>
          <w:sz w:val="28"/>
          <w:szCs w:val="28"/>
        </w:rPr>
        <w:t xml:space="preserve"> выручки.</w:t>
      </w:r>
    </w:p>
    <w:p w:rsidR="008B202D" w:rsidRDefault="008B202D" w:rsidP="008B2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сумме уплаченных налогов (сборов)</w:t>
      </w:r>
      <w:r w:rsidR="006A233C">
        <w:rPr>
          <w:sz w:val="28"/>
          <w:szCs w:val="28"/>
        </w:rPr>
        <w:t xml:space="preserve"> в соответствии с Приложением № 4 к настоящему Порядку</w:t>
      </w:r>
      <w:r w:rsidR="00474B90">
        <w:rPr>
          <w:sz w:val="28"/>
          <w:szCs w:val="28"/>
        </w:rPr>
        <w:t>.</w:t>
      </w:r>
    </w:p>
    <w:p w:rsidR="00474B90" w:rsidRPr="002804D9" w:rsidRDefault="00474B90" w:rsidP="004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B90">
        <w:rPr>
          <w:sz w:val="28"/>
          <w:szCs w:val="28"/>
          <w:highlight w:val="yellow"/>
        </w:rPr>
        <w:t>3.2.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351169" w:rsidRDefault="00351169" w:rsidP="00166397">
      <w:pPr>
        <w:ind w:firstLine="708"/>
        <w:jc w:val="both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0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474B90" w:rsidRPr="00B97106" w:rsidRDefault="00474B90" w:rsidP="00474B90">
      <w:pPr>
        <w:ind w:firstLine="708"/>
        <w:jc w:val="both"/>
        <w:rPr>
          <w:sz w:val="28"/>
          <w:szCs w:val="28"/>
          <w:highlight w:val="green"/>
        </w:rPr>
      </w:pPr>
      <w:r w:rsidRPr="00B97106">
        <w:rPr>
          <w:sz w:val="28"/>
          <w:szCs w:val="28"/>
          <w:highlight w:val="green"/>
        </w:rPr>
        <w:t xml:space="preserve">4.5. В случае </w:t>
      </w:r>
      <w:proofErr w:type="spellStart"/>
      <w:r w:rsidRPr="00B97106">
        <w:rPr>
          <w:sz w:val="28"/>
          <w:szCs w:val="28"/>
          <w:highlight w:val="green"/>
        </w:rPr>
        <w:t>недостижения</w:t>
      </w:r>
      <w:proofErr w:type="spellEnd"/>
      <w:r w:rsidRPr="00B97106">
        <w:rPr>
          <w:sz w:val="28"/>
          <w:szCs w:val="28"/>
          <w:highlight w:val="green"/>
        </w:rPr>
        <w:t xml:space="preserve"> показателей результативности  сумма субсидии подлежит возврату в бюджет.</w:t>
      </w:r>
    </w:p>
    <w:p w:rsidR="00474B90" w:rsidRDefault="00474B90" w:rsidP="00474B90">
      <w:pPr>
        <w:ind w:firstLine="708"/>
        <w:jc w:val="both"/>
        <w:rPr>
          <w:sz w:val="28"/>
          <w:szCs w:val="28"/>
        </w:rPr>
      </w:pPr>
      <w:r w:rsidRPr="00FB6888">
        <w:rPr>
          <w:sz w:val="28"/>
          <w:szCs w:val="28"/>
          <w:highlight w:val="green"/>
        </w:rPr>
        <w:t xml:space="preserve">4.6. Основанием для освобождения получателей субсидий от применения мер ответственности за </w:t>
      </w:r>
      <w:proofErr w:type="spellStart"/>
      <w:r w:rsidRPr="00FB6888">
        <w:rPr>
          <w:sz w:val="28"/>
          <w:szCs w:val="28"/>
          <w:highlight w:val="green"/>
        </w:rPr>
        <w:t>недостижения</w:t>
      </w:r>
      <w:proofErr w:type="spellEnd"/>
      <w:r w:rsidRPr="00FB6888">
        <w:rPr>
          <w:sz w:val="28"/>
          <w:szCs w:val="28"/>
          <w:highlight w:val="green"/>
        </w:rPr>
        <w:t xml:space="preserve"> плановых значений показателей за отчетный период является документально подтвержденное наступление обстоятельств </w:t>
      </w:r>
      <w:proofErr w:type="spellStart"/>
      <w:r w:rsidRPr="00FB6888">
        <w:rPr>
          <w:sz w:val="28"/>
          <w:szCs w:val="28"/>
          <w:highlight w:val="green"/>
        </w:rPr>
        <w:t>неопреодолимой</w:t>
      </w:r>
      <w:proofErr w:type="spellEnd"/>
      <w:r w:rsidRPr="00FB6888">
        <w:rPr>
          <w:sz w:val="28"/>
          <w:szCs w:val="28"/>
          <w:highlight w:val="green"/>
        </w:rPr>
        <w:t xml:space="preserve"> силы (пожаров, наводнений и иных стихийных бедствий, чрезвычайных и непредотвратимых обстоятельств, режима повышенной готовности), препятствующих исполнению обязательств по достижению плановых значений показателей за отчетный го</w:t>
      </w:r>
      <w:proofErr w:type="gramStart"/>
      <w:r w:rsidRPr="00FB6888">
        <w:rPr>
          <w:sz w:val="28"/>
          <w:szCs w:val="28"/>
          <w:highlight w:val="green"/>
        </w:rPr>
        <w:t>д(</w:t>
      </w:r>
      <w:proofErr w:type="gramEnd"/>
      <w:r w:rsidRPr="00FB6888">
        <w:rPr>
          <w:sz w:val="28"/>
          <w:szCs w:val="28"/>
          <w:highlight w:val="green"/>
        </w:rPr>
        <w:t>далее –обстоятельства непреодолимой силы).</w:t>
      </w:r>
    </w:p>
    <w:p w:rsidR="00474B90" w:rsidRDefault="00474B90" w:rsidP="00474B90">
      <w:pPr>
        <w:ind w:firstLine="708"/>
        <w:jc w:val="both"/>
        <w:rPr>
          <w:sz w:val="28"/>
          <w:szCs w:val="28"/>
        </w:rPr>
      </w:pPr>
      <w:r w:rsidRPr="006D2D92">
        <w:rPr>
          <w:sz w:val="28"/>
          <w:szCs w:val="28"/>
          <w:highlight w:val="green"/>
        </w:rPr>
        <w:t xml:space="preserve">4.7. Решение об освобождении  получателя субсидий от применения мер ответственности за </w:t>
      </w:r>
      <w:proofErr w:type="spellStart"/>
      <w:r w:rsidRPr="006D2D92">
        <w:rPr>
          <w:sz w:val="28"/>
          <w:szCs w:val="28"/>
          <w:highlight w:val="green"/>
        </w:rPr>
        <w:t>недостижение</w:t>
      </w:r>
      <w:proofErr w:type="spellEnd"/>
      <w:r w:rsidRPr="006D2D92">
        <w:rPr>
          <w:sz w:val="28"/>
          <w:szCs w:val="28"/>
          <w:highlight w:val="green"/>
        </w:rPr>
        <w:t xml:space="preserve"> плановых значений показателей за отчетный год принимается главным распорядителем на основании документов уполномоченных органов, подтверждающих наступление обстоятельств непреодолимой силы и представленных получателями субсидий в сроки, установленных соглашением для предоставления отчетности.</w:t>
      </w:r>
      <w:r>
        <w:rPr>
          <w:sz w:val="28"/>
          <w:szCs w:val="28"/>
        </w:rPr>
        <w:t xml:space="preserve"> </w:t>
      </w: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9D57C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затрат,  связанных  </w:t>
      </w:r>
      <w:r w:rsidRPr="009D57C8">
        <w:rPr>
          <w:rFonts w:ascii="Courier New" w:hAnsi="Courier New" w:cs="Courier New"/>
          <w:sz w:val="20"/>
          <w:szCs w:val="20"/>
        </w:rPr>
        <w:t>с  приобретением</w:t>
      </w:r>
      <w:r w:rsidR="009D57C8" w:rsidRPr="009D57C8">
        <w:rPr>
          <w:rFonts w:ascii="Courier New" w:hAnsi="Courier New" w:cs="Courier New"/>
          <w:sz w:val="20"/>
          <w:szCs w:val="20"/>
        </w:rPr>
        <w:t>, ремонтом нежилых помещений, а также приобретением строительных материалов</w:t>
      </w:r>
      <w:r w:rsidRPr="009D57C8">
        <w:rPr>
          <w:rFonts w:ascii="Courier New" w:hAnsi="Courier New" w:cs="Courier New"/>
          <w:sz w:val="20"/>
          <w:szCs w:val="20"/>
        </w:rPr>
        <w:t xml:space="preserve"> в целях создания  и (или</w:t>
      </w:r>
      <w:proofErr w:type="gramStart"/>
      <w:r w:rsidRPr="009D57C8">
        <w:rPr>
          <w:rFonts w:ascii="Courier New" w:hAnsi="Courier New" w:cs="Courier New"/>
          <w:sz w:val="20"/>
          <w:szCs w:val="20"/>
        </w:rPr>
        <w:t>)р</w:t>
      </w:r>
      <w:proofErr w:type="gramEnd"/>
      <w:r w:rsidRPr="009D57C8">
        <w:rPr>
          <w:rFonts w:ascii="Courier New" w:hAnsi="Courier New" w:cs="Courier New"/>
          <w:sz w:val="20"/>
          <w:szCs w:val="20"/>
        </w:rPr>
        <w:t>азвития, и (или) модернизации производства товаров</w:t>
      </w:r>
      <w:r w:rsidR="009D57C8" w:rsidRPr="009D57C8">
        <w:rPr>
          <w:rFonts w:ascii="Courier New" w:hAnsi="Courier New" w:cs="Courier New"/>
          <w:sz w:val="20"/>
          <w:szCs w:val="20"/>
        </w:rPr>
        <w:t>, работ, услуг</w:t>
      </w:r>
      <w:r w:rsidRPr="009D57C8">
        <w:rPr>
          <w:rFonts w:ascii="Courier New" w:hAnsi="Courier New" w:cs="Courier New"/>
          <w:sz w:val="20"/>
          <w:szCs w:val="20"/>
        </w:rPr>
        <w:t xml:space="preserve">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57C8">
        <w:rPr>
          <w:rFonts w:ascii="Courier New" w:hAnsi="Courier New" w:cs="Courier New"/>
          <w:sz w:val="20"/>
          <w:szCs w:val="20"/>
        </w:rPr>
        <w:t>______________________________</w:t>
      </w:r>
      <w:r w:rsidRPr="00D1329F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возмещению части затрат, связанных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с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</w:t>
      </w:r>
      <w:r w:rsidR="009D57C8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</w:t>
      </w:r>
      <w:r w:rsidRPr="00D1329F">
        <w:rPr>
          <w:rFonts w:ascii="Courier New" w:hAnsi="Courier New" w:cs="Courier New"/>
          <w:sz w:val="20"/>
          <w:szCs w:val="20"/>
        </w:rPr>
        <w:t>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9D57C8" w:rsidP="009D57C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</w:t>
      </w:r>
      <w:r w:rsidR="00066674" w:rsidRPr="00D1329F">
        <w:rPr>
          <w:rFonts w:ascii="Courier New" w:hAnsi="Courier New" w:cs="Courier New"/>
          <w:sz w:val="20"/>
          <w:szCs w:val="20"/>
        </w:rPr>
        <w:t>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2628A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628A4">
              <w:t>9</w:t>
            </w:r>
            <w:r>
              <w:t xml:space="preserve">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lastRenderedPageBreak/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2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proofErr w:type="gramStart"/>
      <w:r w:rsidRPr="00F5213F">
        <w:rPr>
          <w:b w:val="0"/>
          <w:sz w:val="28"/>
          <w:szCs w:val="28"/>
        </w:rPr>
        <w:t>Технико-экономи</w:t>
      </w:r>
      <w:r w:rsidR="009D57C8">
        <w:rPr>
          <w:b w:val="0"/>
          <w:sz w:val="28"/>
          <w:szCs w:val="28"/>
        </w:rPr>
        <w:t xml:space="preserve">ческое обоснование приобретения, ремонта нежилого помещения, а также приобретения строительных материалов </w:t>
      </w:r>
      <w:r w:rsidRPr="00F5213F">
        <w:rPr>
          <w:b w:val="0"/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C23FBD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C23FBD">
            <w:pPr>
              <w:jc w:val="center"/>
            </w:pPr>
          </w:p>
          <w:p w:rsidR="00EB0B95" w:rsidRPr="00986102" w:rsidRDefault="00EB0B95" w:rsidP="00C23FBD">
            <w:pPr>
              <w:jc w:val="center"/>
            </w:pPr>
            <w:r>
              <w:t>Показатель</w:t>
            </w:r>
          </w:p>
          <w:p w:rsidR="00EB0B95" w:rsidRPr="00986102" w:rsidRDefault="00EB0B95" w:rsidP="00C23FBD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C23FBD">
            <w:pPr>
              <w:jc w:val="center"/>
            </w:pPr>
            <w:r w:rsidRPr="00986102">
              <w:t>201</w:t>
            </w:r>
            <w:r w:rsidR="002628A4">
              <w:t>8</w:t>
            </w:r>
            <w:r w:rsidRPr="00986102">
              <w:t xml:space="preserve"> г.</w:t>
            </w:r>
          </w:p>
          <w:p w:rsidR="00EB0B95" w:rsidRPr="00986102" w:rsidRDefault="00EB0B95" w:rsidP="00C23FBD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C23FBD">
            <w:pPr>
              <w:jc w:val="center"/>
            </w:pPr>
            <w:r w:rsidRPr="00986102">
              <w:t>201</w:t>
            </w:r>
            <w:r w:rsidR="002628A4">
              <w:t>9</w:t>
            </w:r>
            <w:r w:rsidRPr="00986102">
              <w:t xml:space="preserve"> г.</w:t>
            </w:r>
          </w:p>
          <w:p w:rsidR="00EB0B95" w:rsidRPr="00986102" w:rsidRDefault="00EB0B95" w:rsidP="00C23FBD">
            <w:pPr>
              <w:rPr>
                <w:sz w:val="20"/>
                <w:szCs w:val="20"/>
              </w:rPr>
            </w:pPr>
          </w:p>
        </w:tc>
      </w:tr>
      <w:tr w:rsidR="00EB0B95" w:rsidRPr="00986102" w:rsidTr="00C23FBD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C23FBD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C23FBD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C23FBD">
            <w:pPr>
              <w:jc w:val="center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6F1A92">
            <w:pPr>
              <w:ind w:left="72"/>
            </w:pPr>
            <w:r w:rsidRPr="00986102">
              <w:t>Выручка от реализации,</w:t>
            </w:r>
            <w:r w:rsidR="006F1A92">
              <w:t xml:space="preserve"> 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jc w:val="center"/>
            </w:pPr>
          </w:p>
        </w:tc>
      </w:tr>
      <w:tr w:rsidR="00EB0B95" w:rsidRPr="00986102" w:rsidTr="00C23FBD">
        <w:trPr>
          <w:trHeight w:val="299"/>
        </w:trPr>
        <w:tc>
          <w:tcPr>
            <w:tcW w:w="2978" w:type="pct"/>
          </w:tcPr>
          <w:p w:rsidR="00EB0B95" w:rsidRPr="00986102" w:rsidRDefault="00EB0B95" w:rsidP="00C23FBD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left="72" w:right="-5"/>
            </w:pPr>
            <w:r w:rsidRPr="00986102">
              <w:t xml:space="preserve">Среднемесячная заработная плата, </w:t>
            </w:r>
            <w:r w:rsidR="008C6D8F">
              <w:t>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r w:rsidRPr="00986102">
              <w:t>Налоговые платежи, всего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  <w:tr w:rsidR="00EB0B95" w:rsidRPr="00986102" w:rsidTr="00C23FBD">
        <w:tc>
          <w:tcPr>
            <w:tcW w:w="2978" w:type="pct"/>
          </w:tcPr>
          <w:p w:rsidR="00EB0B95" w:rsidRPr="00986102" w:rsidRDefault="00EB0B95" w:rsidP="00C23FBD">
            <w:pPr>
              <w:ind w:right="-5"/>
            </w:pPr>
            <w:r w:rsidRPr="00986102">
              <w:t>Обязательные платежи во внебюджетные фонды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C23FBD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</w:t>
      </w:r>
      <w:r w:rsidR="009D57C8">
        <w:rPr>
          <w:sz w:val="28"/>
          <w:szCs w:val="28"/>
        </w:rPr>
        <w:t xml:space="preserve">, ремонту нежилого помещения, а также приобретения строительных материалов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9D57C8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C23FBD">
        <w:tc>
          <w:tcPr>
            <w:tcW w:w="3241" w:type="pct"/>
          </w:tcPr>
          <w:p w:rsidR="00EB0B95" w:rsidRPr="009C3884" w:rsidRDefault="00EB0B95" w:rsidP="00C23FBD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C23FBD">
            <w:pPr>
              <w:rPr>
                <w:rFonts w:eastAsia="Calibri"/>
              </w:rPr>
            </w:pPr>
          </w:p>
        </w:tc>
      </w:tr>
      <w:tr w:rsidR="00EB0B95" w:rsidRPr="009C3884" w:rsidTr="00C23FBD">
        <w:tc>
          <w:tcPr>
            <w:tcW w:w="3241" w:type="pct"/>
          </w:tcPr>
          <w:p w:rsidR="00EB0B95" w:rsidRPr="009C3884" w:rsidRDefault="00EB0B95" w:rsidP="00C23FBD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C23FBD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проекта </w:t>
      </w:r>
      <w:proofErr w:type="gramStart"/>
      <w:r>
        <w:rPr>
          <w:sz w:val="28"/>
          <w:szCs w:val="28"/>
        </w:rPr>
        <w:t xml:space="preserve">по </w:t>
      </w:r>
      <w:r w:rsidR="009D57C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 xml:space="preserve"> планируется</w:t>
      </w:r>
      <w:proofErr w:type="gramEnd"/>
      <w:r>
        <w:rPr>
          <w:sz w:val="28"/>
          <w:szCs w:val="28"/>
        </w:rPr>
        <w:t xml:space="preserve">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2628A4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</w:t>
            </w:r>
            <w:r w:rsidR="002628A4">
              <w:rPr>
                <w:rFonts w:eastAsia="Calibri"/>
              </w:rPr>
              <w:t>1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Выручка всего, </w:t>
            </w:r>
            <w:r w:rsidR="0098570C">
              <w:rPr>
                <w:rFonts w:eastAsia="Calibri"/>
              </w:rPr>
              <w:t>тыс.</w:t>
            </w:r>
            <w:r w:rsidRPr="009C0474">
              <w:rPr>
                <w:rFonts w:eastAsia="Calibri"/>
              </w:rPr>
              <w:t>руб.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Фонд оплаты </w:t>
            </w:r>
            <w:proofErr w:type="spellStart"/>
            <w:r w:rsidRPr="009C0474">
              <w:rPr>
                <w:rFonts w:eastAsia="Calibri"/>
              </w:rPr>
              <w:t>труда</w:t>
            </w:r>
            <w:proofErr w:type="gramStart"/>
            <w:r w:rsidRPr="009C0474">
              <w:rPr>
                <w:rFonts w:eastAsia="Calibri"/>
              </w:rPr>
              <w:t>,</w:t>
            </w:r>
            <w:r w:rsidR="0098570C">
              <w:rPr>
                <w:rFonts w:eastAsia="Calibri"/>
              </w:rPr>
              <w:t>т</w:t>
            </w:r>
            <w:proofErr w:type="gramEnd"/>
            <w:r w:rsidR="0098570C">
              <w:rPr>
                <w:rFonts w:eastAsia="Calibri"/>
              </w:rPr>
              <w:t>ыс</w:t>
            </w:r>
            <w:proofErr w:type="spellEnd"/>
            <w:r w:rsidR="0098570C">
              <w:rPr>
                <w:rFonts w:eastAsia="Calibri"/>
              </w:rPr>
              <w:t>.</w:t>
            </w:r>
            <w:r w:rsidRPr="009C0474">
              <w:rPr>
                <w:rFonts w:eastAsia="Calibri"/>
              </w:rPr>
              <w:t xml:space="preserve"> руб.*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тыс.руб.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тыс.руб.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тыс.руб.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  <w:tr w:rsidR="00EB0B95" w:rsidRPr="00B404B5" w:rsidTr="00C23FBD">
        <w:tc>
          <w:tcPr>
            <w:tcW w:w="6204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C23FBD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</w:t>
            </w:r>
            <w:r w:rsidR="00066674" w:rsidRPr="00E65034">
              <w:t>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0</w:t>
            </w:r>
          </w:p>
        </w:tc>
      </w:tr>
    </w:tbl>
    <w:p w:rsidR="00CA1D3A" w:rsidRDefault="00CA1D3A" w:rsidP="00D16ADA">
      <w:pPr>
        <w:ind w:firstLine="708"/>
      </w:pPr>
    </w:p>
    <w:p w:rsidR="006A233C" w:rsidRPr="00423FE6" w:rsidRDefault="006A233C" w:rsidP="006A233C">
      <w:pPr>
        <w:jc w:val="right"/>
      </w:pPr>
      <w:r w:rsidRPr="00423FE6">
        <w:lastRenderedPageBreak/>
        <w:t>Приложение №___ к Порядку</w:t>
      </w:r>
    </w:p>
    <w:p w:rsidR="006A233C" w:rsidRDefault="006A233C" w:rsidP="006A233C">
      <w:pPr>
        <w:jc w:val="right"/>
      </w:pPr>
      <w:r w:rsidRPr="00423FE6">
        <w:t>от _____ № ____________</w:t>
      </w:r>
    </w:p>
    <w:p w:rsidR="006A233C" w:rsidRPr="00423FE6" w:rsidRDefault="006A233C" w:rsidP="006A233C">
      <w:pPr>
        <w:jc w:val="center"/>
        <w:rPr>
          <w:b/>
        </w:rPr>
      </w:pPr>
      <w:r w:rsidRPr="00423FE6">
        <w:rPr>
          <w:b/>
        </w:rPr>
        <w:t>СВЕДЕНИЯ</w:t>
      </w:r>
    </w:p>
    <w:p w:rsidR="006A233C" w:rsidRPr="00423FE6" w:rsidRDefault="006A233C" w:rsidP="006A233C">
      <w:pPr>
        <w:jc w:val="center"/>
        <w:rPr>
          <w:b/>
        </w:rPr>
      </w:pPr>
      <w:r w:rsidRPr="00423FE6">
        <w:rPr>
          <w:b/>
        </w:rPr>
        <w:t xml:space="preserve">Об экономических показателях субъекта малого </w:t>
      </w:r>
    </w:p>
    <w:p w:rsidR="006A233C" w:rsidRPr="00423FE6" w:rsidRDefault="006A233C" w:rsidP="006A233C">
      <w:pPr>
        <w:jc w:val="center"/>
        <w:rPr>
          <w:b/>
        </w:rPr>
      </w:pPr>
      <w:r w:rsidRPr="00423FE6">
        <w:rPr>
          <w:b/>
        </w:rPr>
        <w:t xml:space="preserve">предпринимательства </w:t>
      </w:r>
      <w:proofErr w:type="gramStart"/>
      <w:r w:rsidRPr="00423FE6">
        <w:rPr>
          <w:b/>
        </w:rPr>
        <w:t>–п</w:t>
      </w:r>
      <w:proofErr w:type="gramEnd"/>
      <w:r w:rsidRPr="00423FE6">
        <w:rPr>
          <w:b/>
        </w:rPr>
        <w:t>олучателя поддержки</w:t>
      </w: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pBdr>
          <w:bottom w:val="single" w:sz="12" w:space="1" w:color="auto"/>
        </w:pBdr>
        <w:jc w:val="center"/>
        <w:rPr>
          <w:b/>
        </w:rPr>
      </w:pPr>
    </w:p>
    <w:p w:rsidR="006A233C" w:rsidRDefault="006A233C" w:rsidP="006A233C">
      <w:pPr>
        <w:jc w:val="center"/>
      </w:pPr>
      <w:r w:rsidRPr="00423FE6">
        <w:t xml:space="preserve">(полное наименование субъекта малого и среднего предпринимательства </w:t>
      </w:r>
      <w:proofErr w:type="gramStart"/>
      <w:r w:rsidRPr="00423FE6">
        <w:t>–п</w:t>
      </w:r>
      <w:proofErr w:type="gramEnd"/>
      <w:r w:rsidRPr="00423FE6">
        <w:t>олучателя поддержки</w:t>
      </w:r>
    </w:p>
    <w:p w:rsidR="006A233C" w:rsidRDefault="006A233C" w:rsidP="006A233C">
      <w:pPr>
        <w:jc w:val="center"/>
      </w:pPr>
    </w:p>
    <w:p w:rsidR="006A233C" w:rsidRPr="00423FE6" w:rsidRDefault="006A233C" w:rsidP="006A233C">
      <w:pPr>
        <w:rPr>
          <w:b/>
        </w:rPr>
      </w:pPr>
      <w:r w:rsidRPr="00423FE6">
        <w:rPr>
          <w:b/>
        </w:rPr>
        <w:t>АДРЕС (ЮРИДИЧЕСКИЙ):__________________________________________________________</w:t>
      </w:r>
    </w:p>
    <w:p w:rsidR="006A233C" w:rsidRDefault="006A233C" w:rsidP="006A233C">
      <w:r>
        <w:t>Адрес осуществления деятельности</w:t>
      </w:r>
      <w:r w:rsidRPr="00010F25">
        <w:t>:</w:t>
      </w:r>
      <w:r>
        <w:t xml:space="preserve"> _____________________________________________</w:t>
      </w:r>
    </w:p>
    <w:p w:rsidR="006A233C" w:rsidRDefault="006A233C" w:rsidP="006A233C">
      <w:r>
        <w:t>ИНН</w:t>
      </w:r>
      <w:r w:rsidRPr="00423FE6">
        <w:t>:</w:t>
      </w:r>
      <w:r>
        <w:t>_________________________________________________________________________</w:t>
      </w:r>
    </w:p>
    <w:p w:rsidR="006A233C" w:rsidRDefault="006A233C" w:rsidP="006A233C">
      <w:r w:rsidRPr="00423FE6">
        <w:rPr>
          <w:b/>
        </w:rPr>
        <w:t>Вид деятельности</w:t>
      </w:r>
      <w:r w:rsidRPr="00271EF2">
        <w:rPr>
          <w:b/>
        </w:rPr>
        <w:t>:</w:t>
      </w:r>
      <w:r>
        <w:t xml:space="preserve"> ___________________________________________________________</w:t>
      </w:r>
    </w:p>
    <w:p w:rsidR="006A233C" w:rsidRDefault="006A233C" w:rsidP="006A233C">
      <w:r>
        <w:t>Телефон</w:t>
      </w:r>
      <w:r w:rsidRPr="00271EF2">
        <w:t>:</w:t>
      </w:r>
      <w:r>
        <w:t>______________________________________________________________________</w:t>
      </w:r>
    </w:p>
    <w:p w:rsidR="006A233C" w:rsidRDefault="006A233C" w:rsidP="006A233C">
      <w:r>
        <w:t>Факс</w:t>
      </w:r>
      <w:r w:rsidRPr="006A233C">
        <w:t>:</w:t>
      </w:r>
      <w:r>
        <w:t>_________________________________________________________________________</w:t>
      </w:r>
    </w:p>
    <w:p w:rsidR="006A233C" w:rsidRDefault="006A233C" w:rsidP="006A233C">
      <w:r>
        <w:t>ФИО руководителя (полностью)_________________________________________________</w:t>
      </w:r>
    </w:p>
    <w:p w:rsidR="006A233C" w:rsidRDefault="006A233C" w:rsidP="006A233C"/>
    <w:p w:rsidR="006A233C" w:rsidRPr="00423FE6" w:rsidRDefault="006A233C" w:rsidP="006A233C">
      <w:pPr>
        <w:rPr>
          <w:b/>
        </w:rPr>
      </w:pPr>
      <w:r w:rsidRPr="00423FE6">
        <w:rPr>
          <w:b/>
        </w:rPr>
        <w:t>Информация об экономической деятельности</w:t>
      </w:r>
      <w:r w:rsidRPr="006A233C">
        <w:rPr>
          <w:b/>
        </w:rPr>
        <w:t>:</w:t>
      </w:r>
    </w:p>
    <w:p w:rsidR="006A233C" w:rsidRPr="00423FE6" w:rsidRDefault="006A233C" w:rsidP="006A233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233C" w:rsidTr="006A233C"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  <w:r>
              <w:rPr>
                <w:b/>
              </w:rPr>
              <w:t>За _________год</w:t>
            </w:r>
          </w:p>
        </w:tc>
      </w:tr>
      <w:tr w:rsidR="006A233C" w:rsidTr="006A233C">
        <w:tc>
          <w:tcPr>
            <w:tcW w:w="4785" w:type="dxa"/>
          </w:tcPr>
          <w:p w:rsidR="006A233C" w:rsidRPr="00144F68" w:rsidRDefault="006A233C" w:rsidP="00B85AF5">
            <w:r w:rsidRPr="00144F68">
              <w:t xml:space="preserve">Выручка </w:t>
            </w:r>
            <w:r>
              <w:t>от реализации (тыс.руб.</w:t>
            </w:r>
            <w:r w:rsidRPr="00144F68">
              <w:t>)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  <w:tr w:rsidR="006A233C" w:rsidTr="006A233C">
        <w:tc>
          <w:tcPr>
            <w:tcW w:w="4785" w:type="dxa"/>
          </w:tcPr>
          <w:p w:rsidR="006A233C" w:rsidRPr="00144F68" w:rsidRDefault="006A233C" w:rsidP="00B85AF5">
            <w:r w:rsidRPr="00144F68">
              <w:t xml:space="preserve">Среднесписочная численность работников, 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  <w:tr w:rsidR="006A233C" w:rsidTr="006A233C">
        <w:tc>
          <w:tcPr>
            <w:tcW w:w="4785" w:type="dxa"/>
          </w:tcPr>
          <w:p w:rsidR="006A233C" w:rsidRPr="00144F68" w:rsidRDefault="006A233C" w:rsidP="00B85AF5">
            <w:r>
              <w:t>Сумма уплаченных налогов (сборов), тыс. руб.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  <w:tr w:rsidR="006A233C" w:rsidTr="006A233C">
        <w:tc>
          <w:tcPr>
            <w:tcW w:w="4785" w:type="dxa"/>
          </w:tcPr>
          <w:p w:rsidR="006A233C" w:rsidRPr="00144F68" w:rsidRDefault="006A233C" w:rsidP="00B85AF5">
            <w:r w:rsidRPr="00144F68">
              <w:t>Среднемесячная заработная плата, тыс.руб.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  <w:tr w:rsidR="006A233C" w:rsidTr="006A233C">
        <w:tc>
          <w:tcPr>
            <w:tcW w:w="4785" w:type="dxa"/>
          </w:tcPr>
          <w:p w:rsidR="006A233C" w:rsidRPr="00144F68" w:rsidRDefault="006A233C" w:rsidP="00B85AF5">
            <w:r w:rsidRPr="00144F68">
              <w:t>Число созданных рабочих мест за год</w:t>
            </w:r>
          </w:p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  <w:tr w:rsidR="006A233C" w:rsidTr="006A233C">
        <w:tc>
          <w:tcPr>
            <w:tcW w:w="4785" w:type="dxa"/>
          </w:tcPr>
          <w:p w:rsidR="006A233C" w:rsidRPr="000A5327" w:rsidRDefault="006A233C" w:rsidP="00B85AF5"/>
        </w:tc>
        <w:tc>
          <w:tcPr>
            <w:tcW w:w="4785" w:type="dxa"/>
          </w:tcPr>
          <w:p w:rsidR="006A233C" w:rsidRDefault="006A233C" w:rsidP="00B85AF5">
            <w:pPr>
              <w:jc w:val="center"/>
              <w:rPr>
                <w:b/>
              </w:rPr>
            </w:pPr>
          </w:p>
        </w:tc>
      </w:tr>
    </w:tbl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center"/>
        <w:rPr>
          <w:b/>
        </w:rPr>
      </w:pPr>
    </w:p>
    <w:p w:rsidR="006A233C" w:rsidRDefault="006A233C" w:rsidP="006A233C">
      <w:pPr>
        <w:jc w:val="both"/>
        <w:rPr>
          <w:b/>
        </w:rPr>
      </w:pPr>
      <w:r>
        <w:rPr>
          <w:b/>
        </w:rPr>
        <w:t>Достоверность представленных сведений подтверждаю.</w:t>
      </w:r>
    </w:p>
    <w:p w:rsidR="006A233C" w:rsidRDefault="006A233C" w:rsidP="006A233C">
      <w:pPr>
        <w:jc w:val="both"/>
        <w:rPr>
          <w:b/>
        </w:rPr>
      </w:pPr>
      <w:r>
        <w:rPr>
          <w:b/>
        </w:rPr>
        <w:t>Руководитель___________________                  __________________________________</w:t>
      </w:r>
    </w:p>
    <w:p w:rsidR="006A233C" w:rsidRDefault="006A233C" w:rsidP="006A233C">
      <w:pPr>
        <w:jc w:val="both"/>
      </w:pPr>
      <w:r w:rsidRPr="00010F25">
        <w:t xml:space="preserve">                             (подпись)                                            (расшифровка подписи)</w:t>
      </w:r>
    </w:p>
    <w:p w:rsidR="006A233C" w:rsidRDefault="006A233C" w:rsidP="006A233C">
      <w:pPr>
        <w:jc w:val="both"/>
      </w:pPr>
    </w:p>
    <w:p w:rsidR="006A233C" w:rsidRDefault="006A233C" w:rsidP="006A233C">
      <w:pPr>
        <w:jc w:val="both"/>
      </w:pPr>
    </w:p>
    <w:p w:rsidR="006A233C" w:rsidRPr="00010F25" w:rsidRDefault="006A233C" w:rsidP="006A233C">
      <w:pPr>
        <w:jc w:val="both"/>
      </w:pPr>
      <w:r>
        <w:t xml:space="preserve">«____» ____________20 ____ года </w:t>
      </w:r>
    </w:p>
    <w:p w:rsidR="006A233C" w:rsidRDefault="006A233C" w:rsidP="00D16ADA">
      <w:pPr>
        <w:ind w:firstLine="708"/>
      </w:pPr>
    </w:p>
    <w:sectPr w:rsidR="006A233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02288"/>
    <w:rsid w:val="00013205"/>
    <w:rsid w:val="00013765"/>
    <w:rsid w:val="00026DF0"/>
    <w:rsid w:val="00030E17"/>
    <w:rsid w:val="000333FB"/>
    <w:rsid w:val="0004198A"/>
    <w:rsid w:val="0006443E"/>
    <w:rsid w:val="000658D5"/>
    <w:rsid w:val="00066674"/>
    <w:rsid w:val="00085A0A"/>
    <w:rsid w:val="000865D0"/>
    <w:rsid w:val="00086A0D"/>
    <w:rsid w:val="000903D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0F3359"/>
    <w:rsid w:val="000F3F6B"/>
    <w:rsid w:val="0010392C"/>
    <w:rsid w:val="00127D47"/>
    <w:rsid w:val="001334BD"/>
    <w:rsid w:val="00133F65"/>
    <w:rsid w:val="0013563C"/>
    <w:rsid w:val="00140EDE"/>
    <w:rsid w:val="00145962"/>
    <w:rsid w:val="001542BE"/>
    <w:rsid w:val="00160125"/>
    <w:rsid w:val="00163DE5"/>
    <w:rsid w:val="00164FEA"/>
    <w:rsid w:val="00166397"/>
    <w:rsid w:val="00166901"/>
    <w:rsid w:val="001A0351"/>
    <w:rsid w:val="001B0732"/>
    <w:rsid w:val="001B2D26"/>
    <w:rsid w:val="001D2E18"/>
    <w:rsid w:val="001E27CF"/>
    <w:rsid w:val="001E3AE9"/>
    <w:rsid w:val="001E4131"/>
    <w:rsid w:val="001E4559"/>
    <w:rsid w:val="001E5165"/>
    <w:rsid w:val="001F249C"/>
    <w:rsid w:val="001F4F16"/>
    <w:rsid w:val="001F543E"/>
    <w:rsid w:val="00202FEA"/>
    <w:rsid w:val="00214420"/>
    <w:rsid w:val="00215BE4"/>
    <w:rsid w:val="0022100D"/>
    <w:rsid w:val="00223B1F"/>
    <w:rsid w:val="00224E15"/>
    <w:rsid w:val="002378C7"/>
    <w:rsid w:val="0024538D"/>
    <w:rsid w:val="002531EF"/>
    <w:rsid w:val="00254057"/>
    <w:rsid w:val="002628A4"/>
    <w:rsid w:val="00271EF2"/>
    <w:rsid w:val="00291C60"/>
    <w:rsid w:val="002A1609"/>
    <w:rsid w:val="002A2039"/>
    <w:rsid w:val="002A480A"/>
    <w:rsid w:val="002B0CF6"/>
    <w:rsid w:val="002B1B3D"/>
    <w:rsid w:val="002B3BF8"/>
    <w:rsid w:val="002B658F"/>
    <w:rsid w:val="002C099A"/>
    <w:rsid w:val="002C546A"/>
    <w:rsid w:val="002D4048"/>
    <w:rsid w:val="002E4278"/>
    <w:rsid w:val="002F1654"/>
    <w:rsid w:val="00324E1C"/>
    <w:rsid w:val="00326618"/>
    <w:rsid w:val="003323B0"/>
    <w:rsid w:val="00344440"/>
    <w:rsid w:val="00346140"/>
    <w:rsid w:val="0034767C"/>
    <w:rsid w:val="00351169"/>
    <w:rsid w:val="003572EE"/>
    <w:rsid w:val="00361520"/>
    <w:rsid w:val="00362BB6"/>
    <w:rsid w:val="0038795A"/>
    <w:rsid w:val="003A390B"/>
    <w:rsid w:val="003A3AD0"/>
    <w:rsid w:val="003A3F2B"/>
    <w:rsid w:val="003A54C8"/>
    <w:rsid w:val="003B7912"/>
    <w:rsid w:val="003C3555"/>
    <w:rsid w:val="003C7EF9"/>
    <w:rsid w:val="003D5D69"/>
    <w:rsid w:val="003F353D"/>
    <w:rsid w:val="003F490A"/>
    <w:rsid w:val="003F70F3"/>
    <w:rsid w:val="00403E9C"/>
    <w:rsid w:val="00403EAB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74B90"/>
    <w:rsid w:val="00485EF3"/>
    <w:rsid w:val="00491AEF"/>
    <w:rsid w:val="004A4493"/>
    <w:rsid w:val="004B45DD"/>
    <w:rsid w:val="004B5A4C"/>
    <w:rsid w:val="004C5CB4"/>
    <w:rsid w:val="004D4499"/>
    <w:rsid w:val="004F4451"/>
    <w:rsid w:val="004F71DD"/>
    <w:rsid w:val="005001BB"/>
    <w:rsid w:val="005103A0"/>
    <w:rsid w:val="00510C1A"/>
    <w:rsid w:val="00520206"/>
    <w:rsid w:val="00523119"/>
    <w:rsid w:val="00552306"/>
    <w:rsid w:val="00553937"/>
    <w:rsid w:val="00566550"/>
    <w:rsid w:val="005709D7"/>
    <w:rsid w:val="00591FDD"/>
    <w:rsid w:val="005A4E67"/>
    <w:rsid w:val="005A5491"/>
    <w:rsid w:val="005A6A67"/>
    <w:rsid w:val="005B0C42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1591D"/>
    <w:rsid w:val="0063717E"/>
    <w:rsid w:val="00647AFD"/>
    <w:rsid w:val="00650A55"/>
    <w:rsid w:val="00651AD2"/>
    <w:rsid w:val="00653541"/>
    <w:rsid w:val="00654DA0"/>
    <w:rsid w:val="00667815"/>
    <w:rsid w:val="006703B3"/>
    <w:rsid w:val="00676FF9"/>
    <w:rsid w:val="00680364"/>
    <w:rsid w:val="00684B5E"/>
    <w:rsid w:val="00695670"/>
    <w:rsid w:val="006A0910"/>
    <w:rsid w:val="006A233C"/>
    <w:rsid w:val="006A3EB7"/>
    <w:rsid w:val="006A475D"/>
    <w:rsid w:val="006D19CB"/>
    <w:rsid w:val="006F1A92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34A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92F19"/>
    <w:rsid w:val="007C013E"/>
    <w:rsid w:val="007C594A"/>
    <w:rsid w:val="007D73BA"/>
    <w:rsid w:val="007E55A7"/>
    <w:rsid w:val="007F1FDC"/>
    <w:rsid w:val="007F4F5E"/>
    <w:rsid w:val="00803116"/>
    <w:rsid w:val="00806C3E"/>
    <w:rsid w:val="00807189"/>
    <w:rsid w:val="008134DA"/>
    <w:rsid w:val="00815229"/>
    <w:rsid w:val="008152A2"/>
    <w:rsid w:val="008179D1"/>
    <w:rsid w:val="0082086E"/>
    <w:rsid w:val="008234D6"/>
    <w:rsid w:val="00830CA9"/>
    <w:rsid w:val="00834D82"/>
    <w:rsid w:val="0083525E"/>
    <w:rsid w:val="008432F4"/>
    <w:rsid w:val="00847721"/>
    <w:rsid w:val="008510E8"/>
    <w:rsid w:val="008529C2"/>
    <w:rsid w:val="008551B8"/>
    <w:rsid w:val="008553FE"/>
    <w:rsid w:val="00864DEA"/>
    <w:rsid w:val="00876974"/>
    <w:rsid w:val="008913A4"/>
    <w:rsid w:val="008919DA"/>
    <w:rsid w:val="008949A7"/>
    <w:rsid w:val="008B202D"/>
    <w:rsid w:val="008B5C4F"/>
    <w:rsid w:val="008C1B14"/>
    <w:rsid w:val="008C58CF"/>
    <w:rsid w:val="008C6D8F"/>
    <w:rsid w:val="008D440E"/>
    <w:rsid w:val="008D4B22"/>
    <w:rsid w:val="008E03AD"/>
    <w:rsid w:val="008F0C07"/>
    <w:rsid w:val="008F243A"/>
    <w:rsid w:val="008F6704"/>
    <w:rsid w:val="009146B3"/>
    <w:rsid w:val="00914DA3"/>
    <w:rsid w:val="009155A4"/>
    <w:rsid w:val="00922136"/>
    <w:rsid w:val="009251C0"/>
    <w:rsid w:val="0093166A"/>
    <w:rsid w:val="00931EA4"/>
    <w:rsid w:val="00934979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70C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D57C8"/>
    <w:rsid w:val="009F20F0"/>
    <w:rsid w:val="009F662C"/>
    <w:rsid w:val="009F7333"/>
    <w:rsid w:val="009F7A21"/>
    <w:rsid w:val="00A00E0F"/>
    <w:rsid w:val="00A024A0"/>
    <w:rsid w:val="00A03236"/>
    <w:rsid w:val="00A1030D"/>
    <w:rsid w:val="00A10728"/>
    <w:rsid w:val="00A144B7"/>
    <w:rsid w:val="00A15031"/>
    <w:rsid w:val="00A1564B"/>
    <w:rsid w:val="00A23F6E"/>
    <w:rsid w:val="00A30253"/>
    <w:rsid w:val="00A34168"/>
    <w:rsid w:val="00A47E35"/>
    <w:rsid w:val="00A61EE1"/>
    <w:rsid w:val="00A63D26"/>
    <w:rsid w:val="00A74C6F"/>
    <w:rsid w:val="00A836A5"/>
    <w:rsid w:val="00A93C64"/>
    <w:rsid w:val="00A94B7B"/>
    <w:rsid w:val="00A968B3"/>
    <w:rsid w:val="00AA12A7"/>
    <w:rsid w:val="00AA4B7C"/>
    <w:rsid w:val="00AC5616"/>
    <w:rsid w:val="00AD47BD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3FBD"/>
    <w:rsid w:val="00C25E03"/>
    <w:rsid w:val="00C271D7"/>
    <w:rsid w:val="00C30940"/>
    <w:rsid w:val="00C4779F"/>
    <w:rsid w:val="00C52885"/>
    <w:rsid w:val="00C53593"/>
    <w:rsid w:val="00C62E80"/>
    <w:rsid w:val="00C708D1"/>
    <w:rsid w:val="00C70DA9"/>
    <w:rsid w:val="00C74D45"/>
    <w:rsid w:val="00C81331"/>
    <w:rsid w:val="00C81AD7"/>
    <w:rsid w:val="00C86544"/>
    <w:rsid w:val="00C9036A"/>
    <w:rsid w:val="00C913BA"/>
    <w:rsid w:val="00C95678"/>
    <w:rsid w:val="00CA1D3A"/>
    <w:rsid w:val="00CA2012"/>
    <w:rsid w:val="00CA7646"/>
    <w:rsid w:val="00CB40A2"/>
    <w:rsid w:val="00CC1FCD"/>
    <w:rsid w:val="00CC7902"/>
    <w:rsid w:val="00CC7FD3"/>
    <w:rsid w:val="00CD2B5A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001F"/>
    <w:rsid w:val="00D25DD3"/>
    <w:rsid w:val="00D26933"/>
    <w:rsid w:val="00D445EF"/>
    <w:rsid w:val="00D51285"/>
    <w:rsid w:val="00D76F70"/>
    <w:rsid w:val="00D83B73"/>
    <w:rsid w:val="00D84A79"/>
    <w:rsid w:val="00D914E7"/>
    <w:rsid w:val="00D92F81"/>
    <w:rsid w:val="00DA1E47"/>
    <w:rsid w:val="00DC7F52"/>
    <w:rsid w:val="00DD196A"/>
    <w:rsid w:val="00DE1DCD"/>
    <w:rsid w:val="00E01D76"/>
    <w:rsid w:val="00E17A62"/>
    <w:rsid w:val="00E338F0"/>
    <w:rsid w:val="00E33A90"/>
    <w:rsid w:val="00E35378"/>
    <w:rsid w:val="00E4105B"/>
    <w:rsid w:val="00E42294"/>
    <w:rsid w:val="00E53AE9"/>
    <w:rsid w:val="00E55430"/>
    <w:rsid w:val="00E60A0F"/>
    <w:rsid w:val="00E65034"/>
    <w:rsid w:val="00E662A6"/>
    <w:rsid w:val="00E67412"/>
    <w:rsid w:val="00E80680"/>
    <w:rsid w:val="00E85CFB"/>
    <w:rsid w:val="00E85D25"/>
    <w:rsid w:val="00E907DB"/>
    <w:rsid w:val="00E94F8E"/>
    <w:rsid w:val="00EA1143"/>
    <w:rsid w:val="00EA1989"/>
    <w:rsid w:val="00EA6A70"/>
    <w:rsid w:val="00EA6FB7"/>
    <w:rsid w:val="00EB0B95"/>
    <w:rsid w:val="00ED0A4A"/>
    <w:rsid w:val="00ED4A5E"/>
    <w:rsid w:val="00ED57C4"/>
    <w:rsid w:val="00ED612F"/>
    <w:rsid w:val="00EE5510"/>
    <w:rsid w:val="00EE7178"/>
    <w:rsid w:val="00EF3E84"/>
    <w:rsid w:val="00F0294C"/>
    <w:rsid w:val="00F14DED"/>
    <w:rsid w:val="00F17284"/>
    <w:rsid w:val="00F34578"/>
    <w:rsid w:val="00F7013B"/>
    <w:rsid w:val="00F8152B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0A31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07FF43EAD3762E3FE6587F6E631BEFF64C1320449868CDD85A9051D414C4AB591FP0v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9A0BF0BFDB2DAAECC2B160CF7E049896B4D425090D9B8CF34D327AFnE0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0BF0BFDB2DAAECC2B160CF7E049896E4A4B5697D0E5C53C8A2BADE4n90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D051B2BFBC3A7B99D19F255868D732C36B8527265614EB4A9174E774D923F8A9703D215D915C7PA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73FADFF0B36C88367266574F9FBC1430E59C8A70DD0138636CC645811B95AB225B1154EAF940BW2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E6FF-712E-45BC-B2DF-0E95CA8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12</cp:revision>
  <cp:lastPrinted>2020-04-21T23:42:00Z</cp:lastPrinted>
  <dcterms:created xsi:type="dcterms:W3CDTF">2020-05-13T00:58:00Z</dcterms:created>
  <dcterms:modified xsi:type="dcterms:W3CDTF">2020-06-01T04:03:00Z</dcterms:modified>
</cp:coreProperties>
</file>