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D2" w:rsidRDefault="00F94F72" w:rsidP="00F94F7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BD2" w:rsidRDefault="001A2BD2">
      <w:pPr>
        <w:spacing w:line="1" w:lineRule="exact"/>
        <w:rPr>
          <w:sz w:val="2"/>
          <w:szCs w:val="2"/>
        </w:rPr>
      </w:pPr>
    </w:p>
    <w:p w:rsidR="001A2BD2" w:rsidRDefault="001A2BD2" w:rsidP="00F94F72">
      <w:pPr>
        <w:framePr w:h="1070" w:hSpace="10080" w:wrap="notBeside" w:vAnchor="text" w:hAnchor="margin" w:x="4249" w:y="1"/>
        <w:jc w:val="center"/>
        <w:rPr>
          <w:sz w:val="24"/>
          <w:szCs w:val="24"/>
        </w:rPr>
        <w:sectPr w:rsidR="001A2BD2">
          <w:type w:val="continuous"/>
          <w:pgSz w:w="11909" w:h="16834"/>
          <w:pgMar w:top="1066" w:right="360" w:bottom="360" w:left="1215" w:header="720" w:footer="720" w:gutter="0"/>
          <w:cols w:space="720"/>
          <w:noEndnote/>
        </w:sectPr>
      </w:pPr>
    </w:p>
    <w:p w:rsidR="00F94F72" w:rsidRDefault="002711E8" w:rsidP="00F94F72">
      <w:pPr>
        <w:shd w:val="clear" w:color="auto" w:fill="FFFFFF"/>
        <w:jc w:val="center"/>
        <w:rPr>
          <w:rFonts w:eastAsia="Times New Roman"/>
          <w:color w:val="000000"/>
          <w:spacing w:val="-6"/>
          <w:sz w:val="26"/>
          <w:szCs w:val="26"/>
        </w:rPr>
      </w:pPr>
      <w:r>
        <w:rPr>
          <w:rFonts w:eastAsia="Times New Roman"/>
          <w:color w:val="000000"/>
          <w:spacing w:val="-6"/>
          <w:sz w:val="26"/>
          <w:szCs w:val="26"/>
        </w:rPr>
        <w:t>АДМИНИСТРАЦИЯ ТАМБОВСКОГО РАЙОНА</w:t>
      </w:r>
    </w:p>
    <w:p w:rsidR="001A2BD2" w:rsidRDefault="002711E8" w:rsidP="00F94F72">
      <w:pPr>
        <w:shd w:val="clear" w:color="auto" w:fill="FFFFFF"/>
        <w:jc w:val="center"/>
        <w:rPr>
          <w:rFonts w:eastAsia="Times New Roman"/>
          <w:color w:val="000000"/>
          <w:spacing w:val="-4"/>
          <w:sz w:val="26"/>
          <w:szCs w:val="26"/>
        </w:rPr>
      </w:pPr>
      <w:r>
        <w:rPr>
          <w:rFonts w:eastAsia="Times New Roman"/>
          <w:color w:val="000000"/>
          <w:spacing w:val="-4"/>
          <w:sz w:val="26"/>
          <w:szCs w:val="26"/>
        </w:rPr>
        <w:t>АМУРСКОЙ ОБЛАСТИ</w:t>
      </w:r>
    </w:p>
    <w:p w:rsidR="00F94F72" w:rsidRDefault="00F94F72" w:rsidP="00F94F72">
      <w:pPr>
        <w:shd w:val="clear" w:color="auto" w:fill="FFFFFF"/>
        <w:jc w:val="center"/>
      </w:pPr>
    </w:p>
    <w:p w:rsidR="001A2BD2" w:rsidRDefault="002711E8" w:rsidP="00F94F72">
      <w:pPr>
        <w:shd w:val="clear" w:color="auto" w:fill="FFFFFF"/>
        <w:jc w:val="center"/>
        <w:rPr>
          <w:rFonts w:eastAsia="Times New Roman"/>
          <w:b/>
          <w:bCs/>
          <w:color w:val="000000"/>
          <w:spacing w:val="-3"/>
          <w:sz w:val="32"/>
          <w:szCs w:val="32"/>
        </w:rPr>
      </w:pPr>
      <w:r>
        <w:rPr>
          <w:rFonts w:eastAsia="Times New Roman"/>
          <w:b/>
          <w:bCs/>
          <w:color w:val="000000"/>
          <w:spacing w:val="-3"/>
          <w:sz w:val="32"/>
          <w:szCs w:val="32"/>
        </w:rPr>
        <w:t>ПОСТАНОВЛЕНИЕ</w:t>
      </w:r>
    </w:p>
    <w:p w:rsidR="00F94F72" w:rsidRDefault="00F94F72" w:rsidP="00F94F72">
      <w:pPr>
        <w:shd w:val="clear" w:color="auto" w:fill="FFFFFF"/>
      </w:pPr>
    </w:p>
    <w:p w:rsidR="001A2BD2" w:rsidRPr="002711E8" w:rsidRDefault="002711E8" w:rsidP="00F94F72">
      <w:pPr>
        <w:shd w:val="clear" w:color="auto" w:fill="FFFFFF"/>
        <w:tabs>
          <w:tab w:val="left" w:pos="8364"/>
        </w:tabs>
        <w:jc w:val="center"/>
        <w:rPr>
          <w:sz w:val="28"/>
          <w:szCs w:val="28"/>
        </w:rPr>
      </w:pPr>
      <w:r w:rsidRPr="002711E8">
        <w:rPr>
          <w:color w:val="000000"/>
          <w:spacing w:val="4"/>
          <w:sz w:val="28"/>
          <w:szCs w:val="28"/>
        </w:rPr>
        <w:t xml:space="preserve">22.07.2019 </w:t>
      </w:r>
      <w:r w:rsidRPr="002711E8">
        <w:rPr>
          <w:rFonts w:eastAsia="Times New Roman"/>
          <w:color w:val="000000"/>
          <w:spacing w:val="4"/>
          <w:sz w:val="28"/>
          <w:szCs w:val="28"/>
        </w:rPr>
        <w:t>г.</w:t>
      </w:r>
      <w:r w:rsidRPr="002711E8">
        <w:rPr>
          <w:rFonts w:eastAsia="Times New Roman"/>
          <w:color w:val="000000"/>
          <w:sz w:val="28"/>
          <w:szCs w:val="28"/>
        </w:rPr>
        <w:tab/>
      </w:r>
      <w:r w:rsidRPr="002711E8">
        <w:rPr>
          <w:rFonts w:eastAsia="Times New Roman"/>
          <w:color w:val="000000"/>
          <w:spacing w:val="25"/>
          <w:sz w:val="28"/>
          <w:szCs w:val="28"/>
        </w:rPr>
        <w:t>№ 610</w:t>
      </w:r>
    </w:p>
    <w:p w:rsidR="001A2BD2" w:rsidRDefault="002711E8" w:rsidP="00F94F72">
      <w:pPr>
        <w:shd w:val="clear" w:color="auto" w:fill="FFFFFF"/>
        <w:jc w:val="center"/>
        <w:rPr>
          <w:rFonts w:eastAsia="Times New Roman"/>
          <w:color w:val="000000"/>
          <w:spacing w:val="7"/>
          <w:sz w:val="26"/>
          <w:szCs w:val="26"/>
        </w:rPr>
      </w:pPr>
      <w:proofErr w:type="spellStart"/>
      <w:r>
        <w:rPr>
          <w:rFonts w:eastAsia="Times New Roman"/>
          <w:color w:val="000000"/>
          <w:spacing w:val="7"/>
          <w:sz w:val="26"/>
          <w:szCs w:val="26"/>
        </w:rPr>
        <w:t>с.Тамбовка</w:t>
      </w:r>
      <w:proofErr w:type="spellEnd"/>
    </w:p>
    <w:p w:rsidR="00F94F72" w:rsidRDefault="00F94F72" w:rsidP="00F94F72">
      <w:pPr>
        <w:shd w:val="clear" w:color="auto" w:fill="FFFFFF"/>
        <w:jc w:val="center"/>
      </w:pPr>
    </w:p>
    <w:p w:rsidR="00F94F72" w:rsidRDefault="002711E8" w:rsidP="00F94F72">
      <w:pPr>
        <w:shd w:val="clear" w:color="auto" w:fill="FFFFFF"/>
        <w:tabs>
          <w:tab w:val="left" w:pos="10325"/>
        </w:tabs>
        <w:jc w:val="center"/>
        <w:rPr>
          <w:rFonts w:eastAsia="Times New Roman"/>
          <w:color w:val="000000"/>
          <w:spacing w:val="3"/>
          <w:sz w:val="28"/>
          <w:szCs w:val="28"/>
        </w:rPr>
      </w:pPr>
      <w:r w:rsidRPr="00F94F72">
        <w:rPr>
          <w:rFonts w:eastAsia="Times New Roman"/>
          <w:color w:val="000000"/>
          <w:spacing w:val="3"/>
          <w:sz w:val="28"/>
          <w:szCs w:val="28"/>
        </w:rPr>
        <w:t>О введении режима чрезвычайной ситуации муниципального характера для</w:t>
      </w:r>
      <w:r w:rsidR="00F94F72" w:rsidRPr="00F94F72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районного звена Амурской областной территориальной подсистемы РСЧС на</w:t>
      </w:r>
      <w:r w:rsidR="00F94F72" w:rsidRP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3"/>
          <w:sz w:val="28"/>
          <w:szCs w:val="28"/>
        </w:rPr>
        <w:t>территории Тамбовского района</w:t>
      </w:r>
    </w:p>
    <w:p w:rsidR="000B00AF" w:rsidRDefault="000B00AF" w:rsidP="000B00AF">
      <w:pPr>
        <w:shd w:val="clear" w:color="auto" w:fill="FFFFFF"/>
        <w:tabs>
          <w:tab w:val="left" w:pos="10325"/>
        </w:tabs>
        <w:jc w:val="center"/>
        <w:rPr>
          <w:rFonts w:eastAsia="Times New Roman"/>
          <w:color w:val="000000"/>
          <w:spacing w:val="3"/>
          <w:sz w:val="28"/>
          <w:szCs w:val="28"/>
        </w:rPr>
      </w:pPr>
    </w:p>
    <w:p w:rsidR="000B00AF" w:rsidRPr="000B00AF" w:rsidRDefault="000B00AF" w:rsidP="000B00AF">
      <w:pPr>
        <w:shd w:val="clear" w:color="auto" w:fill="FFFFFF"/>
        <w:tabs>
          <w:tab w:val="left" w:pos="10325"/>
        </w:tabs>
        <w:jc w:val="center"/>
        <w:rPr>
          <w:rFonts w:eastAsia="Times New Roman"/>
          <w:b/>
          <w:i/>
          <w:color w:val="000099"/>
          <w:spacing w:val="3"/>
          <w:sz w:val="28"/>
          <w:szCs w:val="28"/>
        </w:rPr>
      </w:pPr>
      <w:r w:rsidRPr="000B00AF">
        <w:rPr>
          <w:rFonts w:eastAsia="Times New Roman"/>
          <w:b/>
          <w:i/>
          <w:color w:val="000099"/>
          <w:spacing w:val="3"/>
          <w:sz w:val="28"/>
          <w:szCs w:val="28"/>
        </w:rPr>
        <w:t>(в ред. пост. от 29.07.2019 г. № 627)</w:t>
      </w:r>
    </w:p>
    <w:p w:rsidR="00F94F72" w:rsidRPr="00F94F72" w:rsidRDefault="00F94F72" w:rsidP="000B00AF">
      <w:pPr>
        <w:shd w:val="clear" w:color="auto" w:fill="FFFFFF"/>
        <w:tabs>
          <w:tab w:val="left" w:pos="10325"/>
        </w:tabs>
        <w:rPr>
          <w:rFonts w:eastAsia="Times New Roman"/>
          <w:color w:val="000000"/>
          <w:spacing w:val="3"/>
          <w:sz w:val="28"/>
          <w:szCs w:val="28"/>
        </w:rPr>
      </w:pPr>
    </w:p>
    <w:p w:rsidR="001A2BD2" w:rsidRDefault="002711E8" w:rsidP="00F94F72">
      <w:pPr>
        <w:shd w:val="clear" w:color="auto" w:fill="FFFFFF"/>
        <w:tabs>
          <w:tab w:val="left" w:pos="10325"/>
        </w:tabs>
        <w:spacing w:line="307" w:lineRule="exact"/>
        <w:ind w:left="5" w:firstLine="701"/>
        <w:jc w:val="both"/>
        <w:rPr>
          <w:rFonts w:eastAsia="Times New Roman"/>
          <w:color w:val="000000"/>
          <w:spacing w:val="4"/>
          <w:sz w:val="28"/>
          <w:szCs w:val="28"/>
        </w:rPr>
      </w:pPr>
      <w:r w:rsidRPr="00F94F72">
        <w:rPr>
          <w:color w:val="000000"/>
          <w:spacing w:val="5"/>
          <w:sz w:val="28"/>
          <w:szCs w:val="28"/>
        </w:rPr>
        <w:t xml:space="preserve">21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июля 2019 года на территории Тамбовского района возникло опасное</w:t>
      </w:r>
      <w:r w:rsidR="00F94F72" w:rsidRP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природное явление «очень сильный дождь», которое привело к подтоплению</w:t>
      </w:r>
      <w:r w:rsidR="00F94F72" w:rsidRP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домов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и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приусадебных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участков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граждан,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объекты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транспортной</w:t>
      </w:r>
      <w:r w:rsidR="00F94F72" w:rsidRP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4"/>
          <w:sz w:val="28"/>
          <w:szCs w:val="28"/>
        </w:rPr>
        <w:t>инфраструктуры, возникли угроза нарушения жизнеобеспечения населения.</w:t>
      </w:r>
    </w:p>
    <w:p w:rsidR="000B00AF" w:rsidRPr="000B00AF" w:rsidRDefault="000B00AF" w:rsidP="000B00AF">
      <w:pPr>
        <w:shd w:val="clear" w:color="auto" w:fill="FFFFFF"/>
        <w:tabs>
          <w:tab w:val="left" w:pos="10325"/>
        </w:tabs>
        <w:spacing w:line="307" w:lineRule="exact"/>
        <w:ind w:left="5" w:firstLine="701"/>
        <w:jc w:val="both"/>
        <w:rPr>
          <w:color w:val="000099"/>
          <w:sz w:val="28"/>
          <w:szCs w:val="28"/>
        </w:rPr>
      </w:pPr>
      <w:bookmarkStart w:id="0" w:name="_GoBack"/>
      <w:r w:rsidRPr="000B00AF">
        <w:rPr>
          <w:color w:val="000099"/>
          <w:sz w:val="28"/>
          <w:szCs w:val="28"/>
        </w:rPr>
        <w:t xml:space="preserve">В связи с ухудшением гидрологической обстановки на реке Амур 30-31 июля 2019 года и ожидаемым подъемом воды до уровней 950-1000 сантиметров (при опасном гидрологическом явлении 1100), ожидается подтопление сел Красное и </w:t>
      </w:r>
      <w:proofErr w:type="spellStart"/>
      <w:r w:rsidRPr="000B00AF">
        <w:rPr>
          <w:color w:val="000099"/>
          <w:sz w:val="28"/>
          <w:szCs w:val="28"/>
        </w:rPr>
        <w:t>Корфово</w:t>
      </w:r>
      <w:proofErr w:type="spellEnd"/>
      <w:r w:rsidRPr="000B00AF">
        <w:rPr>
          <w:color w:val="000099"/>
          <w:sz w:val="28"/>
          <w:szCs w:val="28"/>
        </w:rPr>
        <w:t xml:space="preserve"> Тамбовского района.</w:t>
      </w:r>
    </w:p>
    <w:p w:rsidR="000B00AF" w:rsidRPr="000B00AF" w:rsidRDefault="000B00AF" w:rsidP="000B00AF">
      <w:pPr>
        <w:shd w:val="clear" w:color="auto" w:fill="FFFFFF"/>
        <w:tabs>
          <w:tab w:val="left" w:pos="10325"/>
        </w:tabs>
        <w:spacing w:line="307" w:lineRule="exact"/>
        <w:ind w:left="5" w:firstLine="701"/>
        <w:jc w:val="both"/>
        <w:rPr>
          <w:color w:val="000099"/>
          <w:sz w:val="28"/>
          <w:szCs w:val="28"/>
        </w:rPr>
      </w:pPr>
      <w:r w:rsidRPr="000B00AF">
        <w:rPr>
          <w:color w:val="000099"/>
          <w:sz w:val="28"/>
          <w:szCs w:val="28"/>
        </w:rPr>
        <w:t>В период 5 июля по 26 июля 2019 года зафиксировано опасное агрометеорологическое явление - «переувлажнение почвы», что подтверждается справкой филиала ФГБУ «Дальневосточное УГМС» от 29.07.2019 №1089</w:t>
      </w:r>
      <w:r w:rsidRPr="000B00AF">
        <w:rPr>
          <w:color w:val="000099"/>
          <w:sz w:val="28"/>
          <w:szCs w:val="28"/>
        </w:rPr>
        <w:t>.</w:t>
      </w:r>
    </w:p>
    <w:bookmarkEnd w:id="0"/>
    <w:p w:rsidR="001A2BD2" w:rsidRPr="00F94F72" w:rsidRDefault="002711E8" w:rsidP="00F94F72">
      <w:pPr>
        <w:shd w:val="clear" w:color="auto" w:fill="FFFFFF"/>
        <w:tabs>
          <w:tab w:val="left" w:pos="10334"/>
        </w:tabs>
        <w:spacing w:line="307" w:lineRule="exact"/>
        <w:ind w:left="5" w:firstLine="701"/>
        <w:jc w:val="both"/>
        <w:rPr>
          <w:sz w:val="28"/>
          <w:szCs w:val="28"/>
        </w:rPr>
      </w:pPr>
      <w:r w:rsidRPr="00F94F72">
        <w:rPr>
          <w:rFonts w:eastAsia="Times New Roman"/>
          <w:color w:val="000000"/>
          <w:spacing w:val="5"/>
          <w:sz w:val="28"/>
          <w:szCs w:val="28"/>
        </w:rPr>
        <w:t>Учитывая вышеизложенное, в соответствии с Федеральным законом от</w:t>
      </w:r>
      <w:r w:rsidR="00F94F72" w:rsidRP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9"/>
          <w:sz w:val="28"/>
          <w:szCs w:val="28"/>
        </w:rPr>
        <w:t>21.12.1994 № 68-ФЗ «О защите населения и территорий от чрезвычайных</w:t>
      </w:r>
      <w:r w:rsidR="00F94F72" w:rsidRPr="00F94F72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17"/>
          <w:sz w:val="28"/>
          <w:szCs w:val="28"/>
        </w:rPr>
        <w:t>ситуаций природного и техногенного характера», постановлением</w:t>
      </w:r>
      <w:r w:rsidR="00F94F72" w:rsidRPr="00F94F72"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8"/>
          <w:sz w:val="28"/>
          <w:szCs w:val="28"/>
        </w:rPr>
        <w:t>Правительства Российской Федерации от 30.12.2003 № 794 «О единой</w:t>
      </w:r>
      <w:r w:rsidR="00F94F72" w:rsidRPr="00F94F72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11"/>
          <w:sz w:val="28"/>
          <w:szCs w:val="28"/>
        </w:rPr>
        <w:t>государственной системе предупреждения и ликвидации чрезвычайных</w:t>
      </w:r>
      <w:r w:rsidR="00F94F72" w:rsidRPr="00F94F72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14"/>
          <w:sz w:val="28"/>
          <w:szCs w:val="28"/>
        </w:rPr>
        <w:t xml:space="preserve">ситуаций», Законом Амурской области от 06.03.1997 № 151-ОЗ «О защите </w:t>
      </w:r>
      <w:r w:rsidRPr="00F94F72">
        <w:rPr>
          <w:rFonts w:eastAsia="Times New Roman"/>
          <w:color w:val="000000"/>
          <w:spacing w:val="6"/>
          <w:sz w:val="28"/>
          <w:szCs w:val="28"/>
        </w:rPr>
        <w:t>населения</w:t>
      </w:r>
      <w:r w:rsidR="00F94F72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6"/>
          <w:sz w:val="28"/>
          <w:szCs w:val="28"/>
        </w:rPr>
        <w:t>и</w:t>
      </w:r>
      <w:r w:rsidR="00F94F72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6"/>
          <w:sz w:val="28"/>
          <w:szCs w:val="28"/>
        </w:rPr>
        <w:t>территорий</w:t>
      </w:r>
      <w:r w:rsidR="00F94F72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6"/>
          <w:sz w:val="28"/>
          <w:szCs w:val="28"/>
        </w:rPr>
        <w:t>Амурской</w:t>
      </w:r>
      <w:r w:rsidR="00F94F72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6"/>
          <w:sz w:val="28"/>
          <w:szCs w:val="28"/>
        </w:rPr>
        <w:t>области</w:t>
      </w:r>
      <w:r w:rsidR="00F94F72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6"/>
          <w:sz w:val="28"/>
          <w:szCs w:val="28"/>
        </w:rPr>
        <w:t>от</w:t>
      </w:r>
      <w:r w:rsidR="00F94F72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6"/>
          <w:sz w:val="28"/>
          <w:szCs w:val="28"/>
        </w:rPr>
        <w:t>чрезвычайных</w:t>
      </w:r>
      <w:r w:rsidR="00F94F72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6"/>
          <w:sz w:val="28"/>
          <w:szCs w:val="28"/>
        </w:rPr>
        <w:t>ситуаций</w:t>
      </w:r>
      <w:r w:rsidR="00F94F72" w:rsidRPr="00F94F72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природного и техногенного характера»</w:t>
      </w:r>
      <w:r w:rsidR="00F94F72" w:rsidRPr="00F94F72">
        <w:rPr>
          <w:rFonts w:eastAsia="Times New Roman"/>
          <w:color w:val="000000"/>
          <w:spacing w:val="5"/>
          <w:sz w:val="28"/>
          <w:szCs w:val="28"/>
        </w:rPr>
        <w:br/>
      </w:r>
      <w:r w:rsidRPr="00F94F72">
        <w:rPr>
          <w:rFonts w:eastAsia="Times New Roman"/>
          <w:b/>
          <w:bCs/>
          <w:color w:val="000000"/>
          <w:spacing w:val="59"/>
          <w:sz w:val="28"/>
          <w:szCs w:val="28"/>
        </w:rPr>
        <w:t>постановляю:</w:t>
      </w:r>
    </w:p>
    <w:p w:rsidR="00F94F72" w:rsidRDefault="00F94F72" w:rsidP="00F94F72">
      <w:pPr>
        <w:shd w:val="clear" w:color="auto" w:fill="FFFFFF"/>
        <w:tabs>
          <w:tab w:val="left" w:pos="10334"/>
        </w:tabs>
        <w:spacing w:line="307" w:lineRule="exact"/>
        <w:ind w:left="5" w:firstLine="701"/>
        <w:jc w:val="both"/>
        <w:rPr>
          <w:rFonts w:eastAsia="Times New Roman"/>
          <w:color w:val="000000"/>
          <w:spacing w:val="4"/>
          <w:sz w:val="28"/>
          <w:szCs w:val="28"/>
        </w:rPr>
      </w:pPr>
      <w:r w:rsidRPr="00F94F72">
        <w:rPr>
          <w:rFonts w:eastAsia="Times New Roman"/>
          <w:color w:val="000000"/>
          <w:spacing w:val="5"/>
          <w:sz w:val="28"/>
          <w:szCs w:val="28"/>
        </w:rPr>
        <w:t xml:space="preserve">1. </w:t>
      </w:r>
      <w:r w:rsidR="002711E8" w:rsidRPr="00F94F72">
        <w:rPr>
          <w:rFonts w:eastAsia="Times New Roman"/>
          <w:color w:val="000000"/>
          <w:spacing w:val="5"/>
          <w:sz w:val="28"/>
          <w:szCs w:val="28"/>
        </w:rPr>
        <w:t>С 08.00 22.07.2019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711E8" w:rsidRPr="00F94F72">
        <w:rPr>
          <w:rFonts w:eastAsia="Times New Roman"/>
          <w:color w:val="000000"/>
          <w:spacing w:val="5"/>
          <w:sz w:val="28"/>
          <w:szCs w:val="28"/>
        </w:rPr>
        <w:t>ввести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711E8" w:rsidRPr="00F94F72">
        <w:rPr>
          <w:rFonts w:eastAsia="Times New Roman"/>
          <w:color w:val="000000"/>
          <w:spacing w:val="5"/>
          <w:sz w:val="28"/>
          <w:szCs w:val="28"/>
        </w:rPr>
        <w:t>режим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711E8" w:rsidRPr="00F94F72">
        <w:rPr>
          <w:rFonts w:eastAsia="Times New Roman"/>
          <w:color w:val="000000"/>
          <w:spacing w:val="5"/>
          <w:sz w:val="28"/>
          <w:szCs w:val="28"/>
        </w:rPr>
        <w:t>чрезвычайной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711E8" w:rsidRPr="00F94F72">
        <w:rPr>
          <w:rFonts w:eastAsia="Times New Roman"/>
          <w:color w:val="000000"/>
          <w:spacing w:val="5"/>
          <w:sz w:val="28"/>
          <w:szCs w:val="28"/>
        </w:rPr>
        <w:t>ситуации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711E8" w:rsidRPr="00F94F72">
        <w:rPr>
          <w:rFonts w:eastAsia="Times New Roman"/>
          <w:color w:val="000000"/>
          <w:spacing w:val="4"/>
          <w:sz w:val="28"/>
          <w:szCs w:val="28"/>
        </w:rPr>
        <w:t>муниципального характера.</w:t>
      </w:r>
    </w:p>
    <w:p w:rsidR="00F94F72" w:rsidRDefault="00F94F72" w:rsidP="00F94F72">
      <w:pPr>
        <w:shd w:val="clear" w:color="auto" w:fill="FFFFFF"/>
        <w:tabs>
          <w:tab w:val="left" w:pos="10334"/>
        </w:tabs>
        <w:spacing w:line="307" w:lineRule="exact"/>
        <w:ind w:left="5" w:firstLine="701"/>
        <w:jc w:val="both"/>
        <w:rPr>
          <w:rFonts w:eastAsia="Times New Roman"/>
          <w:color w:val="000000"/>
          <w:spacing w:val="7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2. </w:t>
      </w:r>
      <w:r w:rsidR="002711E8" w:rsidRPr="00F94F72">
        <w:rPr>
          <w:rFonts w:eastAsia="Times New Roman"/>
          <w:color w:val="000000"/>
          <w:spacing w:val="10"/>
          <w:sz w:val="28"/>
          <w:szCs w:val="28"/>
        </w:rPr>
        <w:t>Установить для сил и средств районного звена Амурской областной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2711E8" w:rsidRPr="00F94F72">
        <w:rPr>
          <w:rFonts w:eastAsia="Times New Roman"/>
          <w:color w:val="000000"/>
          <w:spacing w:val="4"/>
          <w:sz w:val="28"/>
          <w:szCs w:val="28"/>
        </w:rPr>
        <w:t>территориальной подсистемы РСЧС на территории Тамбовского района (далее -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2711E8" w:rsidRPr="00F94F72">
        <w:rPr>
          <w:rFonts w:eastAsia="Times New Roman"/>
          <w:color w:val="000000"/>
          <w:spacing w:val="7"/>
          <w:sz w:val="28"/>
          <w:szCs w:val="28"/>
        </w:rPr>
        <w:t>районное звено АОТП РСЧС) местный уровень реагирования.</w:t>
      </w:r>
    </w:p>
    <w:p w:rsidR="00F94F72" w:rsidRPr="000B00AF" w:rsidRDefault="000B00AF" w:rsidP="00F94F72">
      <w:pPr>
        <w:shd w:val="clear" w:color="auto" w:fill="FFFFFF"/>
        <w:tabs>
          <w:tab w:val="left" w:pos="10334"/>
        </w:tabs>
        <w:spacing w:line="307" w:lineRule="exact"/>
        <w:ind w:left="5" w:firstLine="701"/>
        <w:jc w:val="both"/>
        <w:rPr>
          <w:rFonts w:eastAsia="Times New Roman"/>
          <w:color w:val="000099"/>
          <w:spacing w:val="4"/>
          <w:sz w:val="28"/>
          <w:szCs w:val="28"/>
        </w:rPr>
      </w:pPr>
      <w:r w:rsidRPr="000B00AF">
        <w:rPr>
          <w:rFonts w:eastAsia="Times New Roman"/>
          <w:color w:val="000099"/>
          <w:spacing w:val="8"/>
          <w:sz w:val="28"/>
          <w:szCs w:val="28"/>
        </w:rPr>
        <w:t>3. Границы территорий, на которой возникла чрезвычайная ситуация, определить в пределах границ Тамбовского района</w:t>
      </w:r>
      <w:r w:rsidR="002711E8" w:rsidRPr="000B00AF">
        <w:rPr>
          <w:rFonts w:eastAsia="Times New Roman"/>
          <w:color w:val="000099"/>
          <w:spacing w:val="4"/>
          <w:sz w:val="28"/>
          <w:szCs w:val="28"/>
        </w:rPr>
        <w:t>.</w:t>
      </w:r>
    </w:p>
    <w:p w:rsidR="001A2BD2" w:rsidRDefault="002711E8" w:rsidP="00F94F72">
      <w:pPr>
        <w:shd w:val="clear" w:color="auto" w:fill="FFFFFF"/>
        <w:tabs>
          <w:tab w:val="left" w:pos="10334"/>
        </w:tabs>
        <w:spacing w:line="307" w:lineRule="exact"/>
        <w:ind w:left="5" w:firstLine="701"/>
        <w:jc w:val="both"/>
        <w:rPr>
          <w:rFonts w:eastAsia="Times New Roman"/>
          <w:color w:val="000000"/>
          <w:spacing w:val="20"/>
          <w:sz w:val="28"/>
          <w:szCs w:val="28"/>
        </w:rPr>
      </w:pPr>
      <w:r w:rsidRPr="00F94F72">
        <w:rPr>
          <w:color w:val="000000"/>
          <w:spacing w:val="-10"/>
          <w:sz w:val="28"/>
          <w:szCs w:val="28"/>
        </w:rPr>
        <w:t>4.</w:t>
      </w:r>
      <w:r w:rsidR="00F94F72">
        <w:rPr>
          <w:color w:val="000000"/>
          <w:spacing w:val="-10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Организовать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выполнение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мероприятий,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указанных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в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протоколе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10"/>
          <w:sz w:val="28"/>
          <w:szCs w:val="28"/>
        </w:rPr>
        <w:t>заседания комиссии при</w:t>
      </w:r>
      <w:r w:rsidR="00F94F72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10"/>
          <w:sz w:val="28"/>
          <w:szCs w:val="28"/>
        </w:rPr>
        <w:t>главе района</w:t>
      </w:r>
      <w:r w:rsidR="00F94F72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10"/>
          <w:sz w:val="28"/>
          <w:szCs w:val="28"/>
        </w:rPr>
        <w:t>по</w:t>
      </w:r>
      <w:r w:rsidR="00F94F72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10"/>
          <w:sz w:val="28"/>
          <w:szCs w:val="28"/>
        </w:rPr>
        <w:t>предупреждению и ликвидации</w:t>
      </w:r>
      <w:r w:rsidR="00F94F72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8"/>
          <w:sz w:val="28"/>
          <w:szCs w:val="28"/>
        </w:rPr>
        <w:t>чрезвычайных ситуаций и обеспечению пожарной безопасности от 22.07.2019</w:t>
      </w:r>
      <w:r w:rsidR="00F94F72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20"/>
          <w:sz w:val="28"/>
          <w:szCs w:val="28"/>
        </w:rPr>
        <w:t>№4.</w:t>
      </w:r>
    </w:p>
    <w:p w:rsidR="001A2BD2" w:rsidRDefault="002711E8" w:rsidP="00F94F72">
      <w:pPr>
        <w:shd w:val="clear" w:color="auto" w:fill="FFFFFF"/>
        <w:tabs>
          <w:tab w:val="left" w:pos="10334"/>
        </w:tabs>
        <w:spacing w:line="307" w:lineRule="exact"/>
        <w:ind w:left="5" w:firstLine="701"/>
        <w:jc w:val="both"/>
        <w:rPr>
          <w:rFonts w:eastAsia="Times New Roman"/>
          <w:color w:val="000000"/>
          <w:spacing w:val="5"/>
          <w:sz w:val="28"/>
          <w:szCs w:val="28"/>
        </w:rPr>
      </w:pPr>
      <w:r w:rsidRPr="00F94F72">
        <w:rPr>
          <w:color w:val="000000"/>
          <w:spacing w:val="-14"/>
          <w:sz w:val="28"/>
          <w:szCs w:val="28"/>
        </w:rPr>
        <w:lastRenderedPageBreak/>
        <w:t>5.</w:t>
      </w:r>
      <w:r w:rsidR="00F94F72">
        <w:rPr>
          <w:color w:val="000000"/>
          <w:spacing w:val="-14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 xml:space="preserve">Контроль исполнения настоящего </w:t>
      </w:r>
      <w:r w:rsidRPr="00F94F72">
        <w:rPr>
          <w:rFonts w:eastAsia="Times New Roman"/>
          <w:color w:val="000000"/>
          <w:spacing w:val="10"/>
          <w:sz w:val="28"/>
          <w:szCs w:val="28"/>
        </w:rPr>
        <w:t>постановления</w:t>
      </w:r>
      <w:r w:rsidRPr="00F94F72">
        <w:rPr>
          <w:rFonts w:eastAsia="Times New Roman"/>
          <w:color w:val="000000"/>
          <w:spacing w:val="5"/>
          <w:sz w:val="28"/>
          <w:szCs w:val="28"/>
        </w:rPr>
        <w:t xml:space="preserve"> оставляю за собой.</w:t>
      </w:r>
    </w:p>
    <w:p w:rsidR="00F94F72" w:rsidRDefault="00F94F72" w:rsidP="00F94F72">
      <w:pPr>
        <w:shd w:val="clear" w:color="auto" w:fill="FFFFFF"/>
        <w:tabs>
          <w:tab w:val="left" w:pos="10334"/>
        </w:tabs>
        <w:spacing w:line="307" w:lineRule="exact"/>
        <w:ind w:left="5" w:firstLine="701"/>
        <w:jc w:val="both"/>
        <w:rPr>
          <w:sz w:val="28"/>
          <w:szCs w:val="28"/>
        </w:rPr>
      </w:pPr>
    </w:p>
    <w:p w:rsidR="00F94F72" w:rsidRDefault="00F94F72" w:rsidP="00F94F72">
      <w:pPr>
        <w:shd w:val="clear" w:color="auto" w:fill="FFFFFF"/>
        <w:tabs>
          <w:tab w:val="left" w:pos="10334"/>
        </w:tabs>
        <w:spacing w:line="307" w:lineRule="exact"/>
        <w:ind w:left="5" w:firstLine="701"/>
        <w:jc w:val="both"/>
        <w:rPr>
          <w:sz w:val="28"/>
          <w:szCs w:val="28"/>
        </w:rPr>
      </w:pPr>
    </w:p>
    <w:p w:rsidR="002711E8" w:rsidRDefault="002711E8" w:rsidP="00F94F72">
      <w:pPr>
        <w:shd w:val="clear" w:color="auto" w:fill="FFFFFF"/>
        <w:tabs>
          <w:tab w:val="left" w:pos="10334"/>
        </w:tabs>
        <w:spacing w:line="307" w:lineRule="exact"/>
        <w:ind w:left="5" w:firstLine="701"/>
        <w:jc w:val="both"/>
        <w:rPr>
          <w:sz w:val="28"/>
          <w:szCs w:val="28"/>
        </w:rPr>
      </w:pPr>
    </w:p>
    <w:p w:rsidR="00F94F72" w:rsidRPr="00F94F72" w:rsidRDefault="002711E8" w:rsidP="00F94F72">
      <w:pPr>
        <w:shd w:val="clear" w:color="auto" w:fill="FFFFFF"/>
        <w:tabs>
          <w:tab w:val="left" w:pos="7655"/>
          <w:tab w:val="left" w:pos="10334"/>
        </w:tabs>
        <w:spacing w:line="307" w:lineRule="exact"/>
        <w:ind w:left="5" w:hanging="5"/>
        <w:jc w:val="both"/>
        <w:rPr>
          <w:rFonts w:eastAsia="Times New Roman"/>
          <w:color w:val="000000"/>
          <w:spacing w:val="5"/>
          <w:sz w:val="28"/>
          <w:szCs w:val="28"/>
        </w:rPr>
      </w:pPr>
      <w:r w:rsidRPr="00F94F72">
        <w:rPr>
          <w:rFonts w:eastAsia="Times New Roman"/>
          <w:color w:val="000000"/>
          <w:spacing w:val="5"/>
          <w:sz w:val="28"/>
          <w:szCs w:val="28"/>
        </w:rPr>
        <w:t>Глава района</w:t>
      </w:r>
      <w:r w:rsidR="00F94F72">
        <w:rPr>
          <w:rFonts w:eastAsia="Times New Roman"/>
          <w:color w:val="000000"/>
          <w:spacing w:val="5"/>
          <w:sz w:val="28"/>
          <w:szCs w:val="28"/>
        </w:rPr>
        <w:tab/>
      </w:r>
      <w:r w:rsidRPr="00F94F72">
        <w:rPr>
          <w:rFonts w:eastAsia="Times New Roman"/>
          <w:color w:val="000000"/>
          <w:spacing w:val="5"/>
          <w:sz w:val="28"/>
          <w:szCs w:val="28"/>
        </w:rPr>
        <w:t>Н.Н. Змушко</w:t>
      </w:r>
    </w:p>
    <w:sectPr w:rsidR="00F94F72" w:rsidRPr="00F94F72" w:rsidSect="002711E8">
      <w:type w:val="continuous"/>
      <w:pgSz w:w="11909" w:h="16834"/>
      <w:pgMar w:top="1134" w:right="851" w:bottom="1134" w:left="1701" w:header="720" w:footer="720" w:gutter="0"/>
      <w:cols w:space="623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0F67"/>
    <w:multiLevelType w:val="singleLevel"/>
    <w:tmpl w:val="CC9E848E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72"/>
    <w:rsid w:val="000B00AF"/>
    <w:rsid w:val="001A2BD2"/>
    <w:rsid w:val="002711E8"/>
    <w:rsid w:val="008273FF"/>
    <w:rsid w:val="00F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9696D9-F602-4C23-ACE5-5DF7768A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2019-09-23T09:41:00Z</dcterms:created>
  <dcterms:modified xsi:type="dcterms:W3CDTF">2019-09-23T09:48:00Z</dcterms:modified>
</cp:coreProperties>
</file>