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368"/>
        <w:gridCol w:w="2622"/>
        <w:gridCol w:w="78"/>
      </w:tblGrid>
      <w:tr w:rsidR="00CC40B6" w:rsidTr="00131A1D">
        <w:trPr>
          <w:trHeight w:val="2409"/>
        </w:trPr>
        <w:tc>
          <w:tcPr>
            <w:tcW w:w="9570" w:type="dxa"/>
            <w:gridSpan w:val="3"/>
            <w:shd w:val="clear" w:color="auto" w:fill="auto"/>
          </w:tcPr>
          <w:p w:rsidR="00CC40B6" w:rsidRDefault="00131D15" w:rsidP="001D4F33">
            <w:pPr>
              <w:tabs>
                <w:tab w:val="left" w:pos="324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707850" wp14:editId="41C4610A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0B6" w:rsidRDefault="00CC40B6">
            <w:pPr>
              <w:jc w:val="center"/>
              <w:rPr>
                <w:b/>
                <w:sz w:val="16"/>
                <w:szCs w:val="16"/>
              </w:rPr>
            </w:pP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АДМИНИСТРАЦИЯ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ТАМБОВСКОГО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РАЙОНА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АМУРСКОЙ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ОБЛАСТИ</w:t>
            </w:r>
          </w:p>
          <w:p w:rsidR="00131A1D" w:rsidRDefault="00131A1D">
            <w:pPr>
              <w:jc w:val="center"/>
              <w:rPr>
                <w:b/>
                <w:sz w:val="32"/>
                <w:szCs w:val="32"/>
              </w:rPr>
            </w:pPr>
          </w:p>
          <w:p w:rsidR="00CC40B6" w:rsidRDefault="00131A1D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CC40B6">
              <w:rPr>
                <w:b/>
                <w:sz w:val="32"/>
                <w:szCs w:val="32"/>
              </w:rPr>
              <w:t>ПОСТАНОВЛЕНИЕ</w:t>
            </w:r>
          </w:p>
          <w:p w:rsidR="00CC40B6" w:rsidRDefault="00CC40B6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CC40B6" w:rsidRDefault="00CC40B6">
            <w:pPr>
              <w:snapToGrid w:val="0"/>
            </w:pP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CC40B6" w:rsidRPr="00AB7A2E" w:rsidRDefault="00AB7A2E" w:rsidP="00DB0134">
            <w:pPr>
              <w:rPr>
                <w:u w:val="single"/>
              </w:rPr>
            </w:pPr>
            <w:r w:rsidRPr="00AB7A2E">
              <w:rPr>
                <w:u w:val="single"/>
              </w:rPr>
              <w:t>21.11.2018</w:t>
            </w:r>
          </w:p>
        </w:tc>
        <w:tc>
          <w:tcPr>
            <w:tcW w:w="3368" w:type="dxa"/>
            <w:shd w:val="clear" w:color="auto" w:fill="auto"/>
          </w:tcPr>
          <w:p w:rsidR="00CC40B6" w:rsidRDefault="00CC40B6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C40B6" w:rsidRDefault="00FA2F30" w:rsidP="00AB7A2E">
            <w:pPr>
              <w:jc w:val="center"/>
            </w:pPr>
            <w:r>
              <w:t xml:space="preserve"> </w:t>
            </w:r>
            <w:r w:rsidR="00131D15">
              <w:t xml:space="preserve"> </w:t>
            </w:r>
            <w:r w:rsidR="00CC40B6">
              <w:t>№</w:t>
            </w:r>
            <w:r w:rsidR="00AB7A2E" w:rsidRPr="00AB7A2E">
              <w:rPr>
                <w:u w:val="single"/>
              </w:rPr>
              <w:t>1089</w:t>
            </w:r>
            <w:r w:rsidR="00DB0134" w:rsidRPr="00AB7A2E">
              <w:rPr>
                <w:color w:val="FFFFFF" w:themeColor="background1"/>
                <w:u w:val="single"/>
              </w:rPr>
              <w:t>.</w:t>
            </w:r>
            <w:r w:rsidR="00DB0134">
              <w:t xml:space="preserve"> </w:t>
            </w: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CC40B6" w:rsidRPr="008E1903" w:rsidRDefault="00CC40B6">
            <w:pPr>
              <w:jc w:val="center"/>
              <w:rPr>
                <w:sz w:val="24"/>
                <w:szCs w:val="24"/>
              </w:rPr>
            </w:pPr>
            <w:proofErr w:type="spellStart"/>
            <w:r w:rsidRPr="008E1903">
              <w:rPr>
                <w:sz w:val="24"/>
                <w:szCs w:val="24"/>
              </w:rPr>
              <w:t>с</w:t>
            </w:r>
            <w:proofErr w:type="gramStart"/>
            <w:r w:rsidRPr="008E1903">
              <w:rPr>
                <w:sz w:val="24"/>
                <w:szCs w:val="24"/>
              </w:rPr>
              <w:t>.Т</w:t>
            </w:r>
            <w:proofErr w:type="gramEnd"/>
            <w:r w:rsidRPr="008E1903">
              <w:rPr>
                <w:sz w:val="24"/>
                <w:szCs w:val="24"/>
              </w:rPr>
              <w:t>амбовка</w:t>
            </w:r>
            <w:proofErr w:type="spellEnd"/>
          </w:p>
        </w:tc>
      </w:tr>
    </w:tbl>
    <w:p w:rsidR="00131A1D" w:rsidRDefault="00131A1D" w:rsidP="00FC22CE">
      <w:pPr>
        <w:jc w:val="center"/>
        <w:rPr>
          <w:color w:val="000000" w:themeColor="text1"/>
          <w:szCs w:val="28"/>
        </w:rPr>
      </w:pPr>
    </w:p>
    <w:p w:rsidR="007C66ED" w:rsidRPr="007C66ED" w:rsidRDefault="00CC40B6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О</w:t>
      </w:r>
      <w:r w:rsidR="00B35122" w:rsidRPr="007C66ED">
        <w:rPr>
          <w:color w:val="000000" w:themeColor="text1"/>
          <w:szCs w:val="28"/>
        </w:rPr>
        <w:t xml:space="preserve"> внесении изменений </w:t>
      </w:r>
      <w:r w:rsidR="00E2254B" w:rsidRPr="007C66ED">
        <w:rPr>
          <w:color w:val="000000" w:themeColor="text1"/>
          <w:szCs w:val="28"/>
        </w:rPr>
        <w:t>в постановление</w:t>
      </w:r>
      <w:r w:rsidR="00FC22CE" w:rsidRPr="00FC22CE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Администрации района</w:t>
      </w:r>
    </w:p>
    <w:p w:rsidR="007C66ED" w:rsidRPr="007C66ED" w:rsidRDefault="00E2254B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 xml:space="preserve">от </w:t>
      </w:r>
      <w:r w:rsidR="00FC22CE">
        <w:rPr>
          <w:color w:val="000000" w:themeColor="text1"/>
          <w:szCs w:val="28"/>
        </w:rPr>
        <w:t>17</w:t>
      </w:r>
      <w:r w:rsidR="00131D15" w:rsidRPr="007C66ED">
        <w:rPr>
          <w:color w:val="000000" w:themeColor="text1"/>
          <w:szCs w:val="28"/>
        </w:rPr>
        <w:t>.0</w:t>
      </w:r>
      <w:r w:rsidR="00FC22CE">
        <w:rPr>
          <w:color w:val="000000" w:themeColor="text1"/>
          <w:szCs w:val="28"/>
        </w:rPr>
        <w:t>1</w:t>
      </w:r>
      <w:r w:rsidR="00131D15" w:rsidRPr="007C66ED">
        <w:rPr>
          <w:color w:val="000000" w:themeColor="text1"/>
          <w:szCs w:val="28"/>
        </w:rPr>
        <w:t>.201</w:t>
      </w:r>
      <w:r w:rsidR="00FC22CE">
        <w:rPr>
          <w:color w:val="000000" w:themeColor="text1"/>
          <w:szCs w:val="28"/>
        </w:rPr>
        <w:t>8</w:t>
      </w:r>
      <w:r w:rsidR="007C66ED" w:rsidRPr="007C66ED">
        <w:rPr>
          <w:color w:val="000000" w:themeColor="text1"/>
          <w:szCs w:val="28"/>
        </w:rPr>
        <w:t xml:space="preserve"> </w:t>
      </w:r>
      <w:r w:rsidRPr="007C66ED">
        <w:rPr>
          <w:color w:val="000000" w:themeColor="text1"/>
          <w:szCs w:val="28"/>
        </w:rPr>
        <w:t xml:space="preserve">№ </w:t>
      </w:r>
      <w:r w:rsidR="00131D15" w:rsidRPr="007C66ED">
        <w:rPr>
          <w:color w:val="000000" w:themeColor="text1"/>
          <w:szCs w:val="28"/>
        </w:rPr>
        <w:t>3</w:t>
      </w:r>
      <w:r w:rsidR="000B62A3">
        <w:rPr>
          <w:color w:val="000000" w:themeColor="text1"/>
          <w:szCs w:val="28"/>
        </w:rPr>
        <w:t>0</w:t>
      </w:r>
      <w:r w:rsidR="00131A1D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«</w:t>
      </w:r>
      <w:r w:rsidR="00FC22CE" w:rsidRPr="007C66ED">
        <w:rPr>
          <w:color w:val="000000" w:themeColor="text1"/>
        </w:rPr>
        <w:t>Об утверждении административного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регламента</w:t>
      </w:r>
    </w:p>
    <w:p w:rsidR="00FC22CE" w:rsidRPr="007C66ED" w:rsidRDefault="00FC22CE" w:rsidP="00FC22CE">
      <w:pPr>
        <w:jc w:val="center"/>
        <w:rPr>
          <w:color w:val="000000" w:themeColor="text1"/>
        </w:rPr>
      </w:pPr>
      <w:r w:rsidRPr="007C66ED">
        <w:rPr>
          <w:color w:val="000000" w:themeColor="text1"/>
        </w:rPr>
        <w:t>Администрации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Тамбовского района по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предоставлению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муниципальной услуги</w:t>
      </w:r>
      <w:r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«</w:t>
      </w:r>
      <w:r w:rsidRPr="007C66ED">
        <w:rPr>
          <w:color w:val="000000" w:themeColor="text1"/>
          <w:szCs w:val="28"/>
        </w:rPr>
        <w:t>Выдача разрешения</w:t>
      </w:r>
      <w:r w:rsidRPr="00FC22CE">
        <w:rPr>
          <w:color w:val="000000" w:themeColor="text1"/>
          <w:szCs w:val="28"/>
        </w:rPr>
        <w:t xml:space="preserve"> </w:t>
      </w:r>
      <w:r w:rsidRPr="007C66ED">
        <w:rPr>
          <w:color w:val="000000" w:themeColor="text1"/>
          <w:szCs w:val="28"/>
        </w:rPr>
        <w:t>на</w:t>
      </w:r>
      <w:r w:rsidRPr="00FC22CE">
        <w:rPr>
          <w:color w:val="000000" w:themeColor="text1"/>
          <w:szCs w:val="28"/>
        </w:rPr>
        <w:t xml:space="preserve"> </w:t>
      </w:r>
      <w:r w:rsidRPr="007C66ED">
        <w:rPr>
          <w:color w:val="000000" w:themeColor="text1"/>
          <w:szCs w:val="28"/>
        </w:rPr>
        <w:t>строительство, реконструкцию</w:t>
      </w:r>
      <w:r w:rsidRPr="000B62A3">
        <w:rPr>
          <w:color w:val="000000" w:themeColor="text1"/>
          <w:szCs w:val="28"/>
        </w:rPr>
        <w:t xml:space="preserve"> </w:t>
      </w:r>
      <w:r w:rsidRPr="007C66ED">
        <w:rPr>
          <w:color w:val="000000" w:themeColor="text1"/>
          <w:szCs w:val="28"/>
        </w:rPr>
        <w:t xml:space="preserve">объекта </w:t>
      </w:r>
      <w:r>
        <w:rPr>
          <w:color w:val="000000" w:themeColor="text1"/>
          <w:szCs w:val="28"/>
        </w:rPr>
        <w:t>индивидуального</w:t>
      </w:r>
      <w:r w:rsidRPr="00FC22C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жилищного строительства на территории</w:t>
      </w:r>
      <w:r w:rsidR="007C66ED" w:rsidRPr="007C66ED">
        <w:rPr>
          <w:color w:val="000000" w:themeColor="text1"/>
        </w:rPr>
        <w:br/>
      </w:r>
      <w:r>
        <w:rPr>
          <w:color w:val="000000" w:themeColor="text1"/>
          <w:szCs w:val="28"/>
        </w:rPr>
        <w:t>Тамбовского района</w:t>
      </w:r>
      <w:r w:rsidRPr="007C66ED">
        <w:rPr>
          <w:color w:val="000000" w:themeColor="text1"/>
        </w:rPr>
        <w:t>»</w:t>
      </w:r>
    </w:p>
    <w:p w:rsidR="00131A1D" w:rsidRDefault="00131A1D" w:rsidP="00FC22CE">
      <w:pPr>
        <w:jc w:val="both"/>
        <w:rPr>
          <w:color w:val="000000" w:themeColor="text1"/>
          <w:szCs w:val="28"/>
        </w:rPr>
      </w:pPr>
    </w:p>
    <w:p w:rsidR="00015F5E" w:rsidRPr="00015F5E" w:rsidRDefault="00FC22CE" w:rsidP="00FC22CE">
      <w:pPr>
        <w:jc w:val="both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</w:t>
      </w:r>
      <w:r w:rsidR="00015F5E" w:rsidRPr="00015F5E">
        <w:rPr>
          <w:color w:val="000000" w:themeColor="text1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руководствуясь постановлением Администрации района от 03.04.2012 № 365 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</w:t>
      </w:r>
    </w:p>
    <w:p w:rsidR="00CC40B6" w:rsidRDefault="00E54480" w:rsidP="008E19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4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с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т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а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н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в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л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я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ю:</w:t>
      </w:r>
    </w:p>
    <w:p w:rsidR="00B269B9" w:rsidRDefault="00CC40B6" w:rsidP="00D221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46C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>ю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 от </w:t>
      </w:r>
      <w:r w:rsidR="00FC22CE">
        <w:rPr>
          <w:rFonts w:ascii="Times New Roman" w:hAnsi="Times New Roman" w:cs="Times New Roman"/>
          <w:b w:val="0"/>
          <w:sz w:val="28"/>
          <w:szCs w:val="28"/>
        </w:rPr>
        <w:t>17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.0</w:t>
      </w:r>
      <w:r w:rsidR="00FC22CE">
        <w:rPr>
          <w:rFonts w:ascii="Times New Roman" w:hAnsi="Times New Roman" w:cs="Times New Roman"/>
          <w:b w:val="0"/>
          <w:sz w:val="28"/>
          <w:szCs w:val="28"/>
        </w:rPr>
        <w:t>1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FC22CE">
        <w:rPr>
          <w:rFonts w:ascii="Times New Roman" w:hAnsi="Times New Roman" w:cs="Times New Roman"/>
          <w:b w:val="0"/>
          <w:sz w:val="28"/>
          <w:szCs w:val="28"/>
        </w:rPr>
        <w:t>8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№ 3</w:t>
      </w:r>
      <w:r w:rsidR="000B62A3">
        <w:rPr>
          <w:rFonts w:ascii="Times New Roman" w:hAnsi="Times New Roman" w:cs="Times New Roman"/>
          <w:b w:val="0"/>
          <w:sz w:val="28"/>
          <w:szCs w:val="28"/>
        </w:rPr>
        <w:t>0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131D15" w:rsidRPr="00131D15">
        <w:rPr>
          <w:rFonts w:ascii="Times New Roman" w:hAnsi="Times New Roman" w:cs="Times New Roman"/>
          <w:b w:val="0"/>
          <w:sz w:val="28"/>
          <w:szCs w:val="28"/>
        </w:rPr>
        <w:t xml:space="preserve">Выдача </w:t>
      </w:r>
      <w:r w:rsidR="007C66ED">
        <w:rPr>
          <w:rFonts w:ascii="Times New Roman" w:hAnsi="Times New Roman" w:cs="Times New Roman"/>
          <w:b w:val="0"/>
          <w:sz w:val="28"/>
          <w:szCs w:val="28"/>
        </w:rPr>
        <w:t xml:space="preserve">разрешение на строительство, реконструкцию объекта </w:t>
      </w:r>
      <w:r w:rsidR="001C4FB5" w:rsidRPr="001C4FB5">
        <w:rPr>
          <w:rFonts w:ascii="Times New Roman" w:hAnsi="Times New Roman" w:cs="Times New Roman"/>
          <w:b w:val="0"/>
          <w:sz w:val="28"/>
          <w:szCs w:val="28"/>
        </w:rPr>
        <w:t>индивидуального жилищного строительства на территории</w:t>
      </w:r>
      <w:r w:rsidR="001C4FB5" w:rsidRPr="001C4FB5">
        <w:rPr>
          <w:rFonts w:ascii="Times New Roman" w:hAnsi="Times New Roman" w:cs="Times New Roman"/>
          <w:sz w:val="28"/>
          <w:szCs w:val="28"/>
        </w:rPr>
        <w:t xml:space="preserve"> </w:t>
      </w:r>
      <w:r w:rsidR="00FC22CE">
        <w:rPr>
          <w:rFonts w:ascii="Times New Roman" w:hAnsi="Times New Roman" w:cs="Times New Roman"/>
          <w:b w:val="0"/>
          <w:sz w:val="28"/>
          <w:szCs w:val="28"/>
        </w:rPr>
        <w:t>Тамбовского района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»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D9224E">
        <w:rPr>
          <w:rFonts w:ascii="Times New Roman" w:hAnsi="Times New Roman" w:cs="Times New Roman"/>
          <w:b w:val="0"/>
          <w:sz w:val="28"/>
          <w:szCs w:val="28"/>
        </w:rPr>
        <w:t>Административный р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егламент) </w:t>
      </w:r>
      <w:r w:rsidR="00432012">
        <w:rPr>
          <w:rFonts w:ascii="Times New Roman" w:hAnsi="Times New Roman" w:cs="Times New Roman"/>
          <w:b w:val="0"/>
          <w:sz w:val="28"/>
          <w:szCs w:val="28"/>
        </w:rPr>
        <w:t>следующие  изменения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131A1D" w:rsidRPr="00131A1D" w:rsidRDefault="00131A1D" w:rsidP="00131A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1A1D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CE4DC5" w:rsidRPr="00CE4DC5"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131A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2F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1A1D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FA2F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1A1D"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 w:rsidR="00FA2F30">
        <w:rPr>
          <w:rFonts w:ascii="Times New Roman" w:hAnsi="Times New Roman" w:cs="Times New Roman"/>
          <w:b w:val="0"/>
          <w:sz w:val="28"/>
          <w:szCs w:val="28"/>
        </w:rPr>
        <w:t>12</w:t>
      </w:r>
      <w:r w:rsidR="00CE4DC5">
        <w:rPr>
          <w:rFonts w:ascii="Times New Roman" w:hAnsi="Times New Roman" w:cs="Times New Roman"/>
          <w:b w:val="0"/>
          <w:sz w:val="28"/>
          <w:szCs w:val="28"/>
        </w:rPr>
        <w:t>.1</w:t>
      </w:r>
      <w:r w:rsidRPr="00131A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2F30" w:rsidRPr="00131A1D">
        <w:rPr>
          <w:rFonts w:ascii="Times New Roman" w:hAnsi="Times New Roman" w:cs="Times New Roman"/>
          <w:b w:val="0"/>
          <w:sz w:val="28"/>
          <w:szCs w:val="28"/>
        </w:rPr>
        <w:t>Регламента изложить в следующей редакции:</w:t>
      </w:r>
    </w:p>
    <w:p w:rsidR="00FA2F30" w:rsidRPr="00FA2F30" w:rsidRDefault="00131A1D" w:rsidP="00FA2F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F30">
        <w:rPr>
          <w:rFonts w:ascii="Times New Roman" w:hAnsi="Times New Roman"/>
          <w:sz w:val="28"/>
          <w:szCs w:val="28"/>
        </w:rPr>
        <w:t xml:space="preserve"> </w:t>
      </w:r>
      <w:r w:rsidR="00FA2F30">
        <w:rPr>
          <w:rFonts w:ascii="Times New Roman" w:hAnsi="Times New Roman"/>
          <w:sz w:val="28"/>
          <w:szCs w:val="28"/>
        </w:rPr>
        <w:t>«</w:t>
      </w:r>
      <w:r w:rsidR="00FA2F30" w:rsidRPr="00FA2F30">
        <w:rPr>
          <w:rFonts w:ascii="Times New Roman" w:hAnsi="Times New Roman" w:cs="Times New Roman"/>
          <w:sz w:val="28"/>
          <w:szCs w:val="28"/>
        </w:rPr>
        <w:t>2.12.1  Основаниями для отказа в выдаче разрешения на строительство являются</w:t>
      </w:r>
      <w:r w:rsidR="008B61EE" w:rsidRPr="008B61EE">
        <w:rPr>
          <w:rFonts w:ascii="Times New Roman" w:hAnsi="Times New Roman" w:cs="Times New Roman"/>
          <w:sz w:val="28"/>
          <w:szCs w:val="28"/>
        </w:rPr>
        <w:t xml:space="preserve"> </w:t>
      </w:r>
      <w:r w:rsidR="008B61EE">
        <w:rPr>
          <w:rFonts w:ascii="Times New Roman" w:hAnsi="Times New Roman" w:cs="Times New Roman"/>
          <w:sz w:val="28"/>
          <w:szCs w:val="28"/>
        </w:rPr>
        <w:t>»</w:t>
      </w:r>
      <w:r w:rsidR="00FA2F30" w:rsidRPr="00FA2F30">
        <w:rPr>
          <w:rFonts w:ascii="Times New Roman" w:hAnsi="Times New Roman" w:cs="Times New Roman"/>
          <w:sz w:val="28"/>
          <w:szCs w:val="28"/>
        </w:rPr>
        <w:t>:</w:t>
      </w:r>
    </w:p>
    <w:p w:rsidR="00FA2F30" w:rsidRPr="00FA2F30" w:rsidRDefault="00FA2F30" w:rsidP="00FA2F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F30"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пунктом 2.8</w:t>
      </w:r>
      <w:r w:rsidRPr="00FA2F30">
        <w:rPr>
          <w:sz w:val="28"/>
          <w:szCs w:val="28"/>
        </w:rPr>
        <w:t xml:space="preserve"> </w:t>
      </w:r>
      <w:r w:rsidRPr="00FA2F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муниципальной услуги;</w:t>
      </w:r>
    </w:p>
    <w:p w:rsidR="00FA2F30" w:rsidRPr="00FA2F30" w:rsidRDefault="00FA2F30" w:rsidP="00FA2F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F30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документов требованиям градостроительного плана земельного участка или, в случае выдачи разрешения на строительство линейного объекта, требованиям проекта планировки территории и проекта межевания территории, а также </w:t>
      </w:r>
      <w:r w:rsidRPr="00FA2F30">
        <w:rPr>
          <w:rFonts w:ascii="Times New Roman" w:hAnsi="Times New Roman" w:cs="Times New Roman"/>
          <w:sz w:val="28"/>
          <w:szCs w:val="28"/>
        </w:rPr>
        <w:lastRenderedPageBreak/>
        <w:t>требованиям, установленным в разрешении на отклонение от предельных параметров разрешенного строительства, реконструкции;</w:t>
      </w:r>
    </w:p>
    <w:p w:rsidR="00FA2F30" w:rsidRPr="00FA2F30" w:rsidRDefault="00FA2F30" w:rsidP="00FA2F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F30">
        <w:rPr>
          <w:rFonts w:ascii="Times New Roman" w:hAnsi="Times New Roman" w:cs="Times New Roman"/>
          <w:sz w:val="28"/>
          <w:szCs w:val="28"/>
        </w:rPr>
        <w:t>3) 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Федерации;</w:t>
      </w:r>
    </w:p>
    <w:p w:rsidR="00FA2F30" w:rsidRPr="00FA2F30" w:rsidRDefault="00FA2F30" w:rsidP="00FA2F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F30">
        <w:rPr>
          <w:rFonts w:ascii="Times New Roman" w:hAnsi="Times New Roman" w:cs="Times New Roman"/>
          <w:sz w:val="28"/>
          <w:szCs w:val="28"/>
        </w:rPr>
        <w:t>4) поступление от органа исполнительной власти субъекта Российской Федерации, уполномоченного в области охраны объектов культурного наследия, заключения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</w:t>
      </w:r>
      <w:proofErr w:type="gramEnd"/>
      <w:r w:rsidRPr="00FA2F30">
        <w:rPr>
          <w:rFonts w:ascii="Times New Roman" w:hAnsi="Times New Roman" w:cs="Times New Roman"/>
          <w:sz w:val="28"/>
          <w:szCs w:val="28"/>
        </w:rPr>
        <w:t xml:space="preserve"> регионального значения.</w:t>
      </w:r>
    </w:p>
    <w:p w:rsidR="00FA2F30" w:rsidRPr="00FA2F30" w:rsidRDefault="00FA2F30" w:rsidP="00FA2F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F30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в соответствии с </w:t>
      </w:r>
      <w:hyperlink w:anchor="P243" w:history="1">
        <w:r w:rsidRPr="00FA2F30">
          <w:rPr>
            <w:rFonts w:ascii="Times New Roman" w:hAnsi="Times New Roman" w:cs="Times New Roman"/>
            <w:sz w:val="28"/>
            <w:szCs w:val="28"/>
          </w:rPr>
          <w:t>пунктом 2.7.1</w:t>
        </w:r>
      </w:hyperlink>
      <w:r w:rsidRPr="00FA2F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может являться основанием для отказа в выдаче разрешения.</w:t>
      </w:r>
    </w:p>
    <w:p w:rsidR="00CE4DC5" w:rsidRPr="00131A1D" w:rsidRDefault="00CE4DC5" w:rsidP="00CE4D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281"/>
      <w:bookmarkStart w:id="1" w:name="P283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1.2.</w:t>
      </w:r>
      <w:r w:rsidRPr="00131A1D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1A1D"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F941D6">
        <w:rPr>
          <w:rFonts w:ascii="Times New Roman" w:hAnsi="Times New Roman" w:cs="Times New Roman"/>
          <w:b w:val="0"/>
          <w:sz w:val="28"/>
          <w:szCs w:val="28"/>
        </w:rPr>
        <w:t>.2</w:t>
      </w:r>
      <w:r w:rsidRPr="00131A1D">
        <w:rPr>
          <w:rFonts w:ascii="Times New Roman" w:hAnsi="Times New Roman" w:cs="Times New Roman"/>
          <w:b w:val="0"/>
          <w:sz w:val="28"/>
          <w:szCs w:val="28"/>
        </w:rPr>
        <w:t xml:space="preserve"> Регламента изложить в следующей редакции:</w:t>
      </w:r>
    </w:p>
    <w:p w:rsidR="00FA2F30" w:rsidRPr="00FA2F30" w:rsidRDefault="00F941D6" w:rsidP="00FA2F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2F30" w:rsidRPr="00FA2F30">
        <w:rPr>
          <w:rFonts w:ascii="Times New Roman" w:hAnsi="Times New Roman" w:cs="Times New Roman"/>
          <w:sz w:val="28"/>
          <w:szCs w:val="28"/>
        </w:rPr>
        <w:t xml:space="preserve">2.12.2. </w:t>
      </w:r>
      <w:r w:rsidR="00FA2F30">
        <w:rPr>
          <w:rFonts w:ascii="Times New Roman" w:hAnsi="Times New Roman" w:cs="Times New Roman"/>
          <w:sz w:val="28"/>
          <w:szCs w:val="28"/>
        </w:rPr>
        <w:t>«</w:t>
      </w:r>
      <w:r w:rsidR="00FA2F30" w:rsidRPr="00FA2F30">
        <w:rPr>
          <w:rFonts w:ascii="Times New Roman" w:hAnsi="Times New Roman" w:cs="Times New Roman"/>
          <w:sz w:val="28"/>
          <w:szCs w:val="28"/>
        </w:rPr>
        <w:t>Основаниями для отказа во внесении изменений в разрешение на строительство являются</w:t>
      </w:r>
      <w:r w:rsidR="00FA2F30">
        <w:rPr>
          <w:rFonts w:ascii="Times New Roman" w:hAnsi="Times New Roman" w:cs="Times New Roman"/>
          <w:sz w:val="28"/>
          <w:szCs w:val="28"/>
        </w:rPr>
        <w:t>»</w:t>
      </w:r>
      <w:r w:rsidR="00FA2F30" w:rsidRPr="00FA2F30">
        <w:rPr>
          <w:rFonts w:ascii="Times New Roman" w:hAnsi="Times New Roman" w:cs="Times New Roman"/>
          <w:sz w:val="28"/>
          <w:szCs w:val="28"/>
        </w:rPr>
        <w:t>:</w:t>
      </w:r>
    </w:p>
    <w:p w:rsidR="00FA2F30" w:rsidRPr="00FA2F30" w:rsidRDefault="00FA2F30" w:rsidP="00FA2F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F30">
        <w:rPr>
          <w:rFonts w:ascii="Times New Roman" w:hAnsi="Times New Roman" w:cs="Times New Roman"/>
          <w:sz w:val="28"/>
          <w:szCs w:val="28"/>
        </w:rPr>
        <w:t xml:space="preserve">1) отсутствие в уведомлении о переходе прав на земельный участок, об образовании земельного участка реквизитов документов, предусмотренных соответственно </w:t>
      </w:r>
      <w:hyperlink w:anchor="P251" w:history="1">
        <w:r w:rsidRPr="00FA2F30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FA2F3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55" w:history="1">
        <w:r w:rsidRPr="00FA2F30">
          <w:rPr>
            <w:rFonts w:ascii="Times New Roman" w:hAnsi="Times New Roman" w:cs="Times New Roman"/>
            <w:sz w:val="28"/>
            <w:szCs w:val="28"/>
          </w:rPr>
          <w:t>4 пункта 2.7.2</w:t>
        </w:r>
      </w:hyperlink>
      <w:r w:rsidRPr="00FA2F3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отсутствие правоустанавливающего документа на земельный участок в Едином государственном реестре прав на недвижимое имущество и сделок с ним и не представление копий таких документов заявителем;</w:t>
      </w:r>
      <w:proofErr w:type="gramEnd"/>
    </w:p>
    <w:p w:rsidR="00FA2F30" w:rsidRPr="00FA2F30" w:rsidRDefault="00FA2F30" w:rsidP="00FA2F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F30">
        <w:rPr>
          <w:rFonts w:ascii="Times New Roman" w:hAnsi="Times New Roman" w:cs="Times New Roman"/>
          <w:sz w:val="28"/>
          <w:szCs w:val="28"/>
        </w:rPr>
        <w:t>2) недостоверность сведений, указанных в уведомлении о переходе прав на земельный участок, об образовании земельного участка;</w:t>
      </w:r>
    </w:p>
    <w:p w:rsidR="00FA2F30" w:rsidRPr="00FA2F30" w:rsidRDefault="00FA2F30" w:rsidP="00FA2F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F30">
        <w:rPr>
          <w:rFonts w:ascii="Times New Roman" w:hAnsi="Times New Roman" w:cs="Times New Roman"/>
          <w:sz w:val="28"/>
          <w:szCs w:val="28"/>
        </w:rPr>
        <w:t>3) несоответствие планируемого размещения объекта капитального строительства требованиям градостроительного плана земельного</w:t>
      </w:r>
      <w:proofErr w:type="gramStart"/>
      <w:r w:rsidRPr="00FA2F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2F30" w:rsidRDefault="00FA2F30" w:rsidP="00FA2F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F30">
        <w:rPr>
          <w:rFonts w:ascii="Times New Roman" w:hAnsi="Times New Roman" w:cs="Times New Roman"/>
          <w:sz w:val="28"/>
          <w:szCs w:val="28"/>
        </w:rPr>
        <w:t>4)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</w:r>
      <w:r w:rsidR="00F941D6">
        <w:rPr>
          <w:rFonts w:ascii="Times New Roman" w:hAnsi="Times New Roman" w:cs="Times New Roman"/>
          <w:sz w:val="28"/>
          <w:szCs w:val="28"/>
        </w:rPr>
        <w:t>»</w:t>
      </w:r>
    </w:p>
    <w:p w:rsidR="00F941D6" w:rsidRDefault="00F941D6" w:rsidP="008B61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6">
        <w:rPr>
          <w:rFonts w:ascii="Times New Roman" w:hAnsi="Times New Roman" w:cs="Times New Roman"/>
          <w:sz w:val="28"/>
          <w:szCs w:val="28"/>
        </w:rPr>
        <w:t>1.3.</w:t>
      </w:r>
      <w:r w:rsidR="008B61EE" w:rsidRPr="008B6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1EE" w:rsidRPr="008B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E146E">
        <w:rPr>
          <w:rFonts w:ascii="Times New Roman" w:hAnsi="Times New Roman" w:cs="Times New Roman"/>
          <w:sz w:val="28"/>
          <w:szCs w:val="28"/>
        </w:rPr>
        <w:t xml:space="preserve">  абзацем  </w:t>
      </w:r>
      <w:r w:rsidR="00AB7A2E">
        <w:rPr>
          <w:rFonts w:ascii="Times New Roman" w:hAnsi="Times New Roman" w:cs="Times New Roman"/>
          <w:sz w:val="28"/>
          <w:szCs w:val="28"/>
        </w:rPr>
        <w:t>7</w:t>
      </w:r>
      <w:r w:rsidR="00BE146E">
        <w:rPr>
          <w:rFonts w:ascii="Times New Roman" w:hAnsi="Times New Roman" w:cs="Times New Roman"/>
          <w:sz w:val="28"/>
          <w:szCs w:val="28"/>
        </w:rPr>
        <w:t xml:space="preserve"> </w:t>
      </w:r>
      <w:r w:rsidR="00AB7A2E" w:rsidRPr="008B61EE">
        <w:rPr>
          <w:rFonts w:ascii="Times New Roman" w:hAnsi="Times New Roman" w:cs="Times New Roman"/>
          <w:sz w:val="28"/>
          <w:szCs w:val="28"/>
        </w:rPr>
        <w:t>пункт 2.7</w:t>
      </w:r>
      <w:r w:rsidR="00AB7A2E">
        <w:rPr>
          <w:rFonts w:ascii="Times New Roman" w:hAnsi="Times New Roman" w:cs="Times New Roman"/>
          <w:sz w:val="28"/>
          <w:szCs w:val="28"/>
        </w:rPr>
        <w:t>.2</w:t>
      </w:r>
      <w:r w:rsidR="00AB7A2E" w:rsidRPr="008B61EE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AB7A2E" w:rsidRPr="00AB7A2E">
        <w:rPr>
          <w:rFonts w:ascii="Times New Roman" w:hAnsi="Times New Roman" w:cs="Times New Roman"/>
          <w:sz w:val="28"/>
          <w:szCs w:val="28"/>
        </w:rPr>
        <w:t xml:space="preserve"> </w:t>
      </w:r>
      <w:r w:rsidR="00BE146E">
        <w:rPr>
          <w:rFonts w:ascii="Times New Roman" w:hAnsi="Times New Roman" w:cs="Times New Roman"/>
          <w:sz w:val="28"/>
          <w:szCs w:val="28"/>
        </w:rPr>
        <w:t>следующего</w:t>
      </w:r>
      <w:r w:rsidR="008B61EE" w:rsidRPr="008B61EE">
        <w:rPr>
          <w:rFonts w:ascii="Times New Roman" w:hAnsi="Times New Roman" w:cs="Times New Roman"/>
          <w:sz w:val="28"/>
          <w:szCs w:val="28"/>
        </w:rPr>
        <w:t xml:space="preserve"> </w:t>
      </w:r>
      <w:r w:rsidR="00BE146E">
        <w:rPr>
          <w:rFonts w:ascii="Times New Roman" w:hAnsi="Times New Roman" w:cs="Times New Roman"/>
          <w:sz w:val="28"/>
          <w:szCs w:val="28"/>
        </w:rPr>
        <w:t>содержания</w:t>
      </w:r>
      <w:r w:rsidR="008B61EE" w:rsidRPr="008B61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61EE" w:rsidRPr="008B61EE" w:rsidRDefault="008B61EE" w:rsidP="008B61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1EE">
        <w:rPr>
          <w:rFonts w:ascii="Times New Roman" w:hAnsi="Times New Roman" w:cs="Times New Roman"/>
          <w:sz w:val="28"/>
          <w:szCs w:val="28"/>
        </w:rPr>
        <w:t>«В целях внесения изменени</w:t>
      </w:r>
      <w:r w:rsidR="00BE146E">
        <w:rPr>
          <w:rFonts w:ascii="Times New Roman" w:hAnsi="Times New Roman" w:cs="Times New Roman"/>
          <w:sz w:val="28"/>
          <w:szCs w:val="28"/>
        </w:rPr>
        <w:t>й в разрешение на строительство</w:t>
      </w:r>
      <w:r w:rsidRPr="008B61EE">
        <w:rPr>
          <w:rFonts w:ascii="Times New Roman" w:hAnsi="Times New Roman" w:cs="Times New Roman"/>
          <w:sz w:val="28"/>
          <w:szCs w:val="28"/>
        </w:rPr>
        <w:t>:</w:t>
      </w:r>
    </w:p>
    <w:p w:rsidR="008B61EE" w:rsidRPr="008B61EE" w:rsidRDefault="008B61EE" w:rsidP="008B61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1"/>
      <w:bookmarkEnd w:id="2"/>
      <w:r w:rsidRPr="008B61EE">
        <w:rPr>
          <w:rFonts w:ascii="Times New Roman" w:hAnsi="Times New Roman" w:cs="Times New Roman"/>
          <w:sz w:val="28"/>
          <w:szCs w:val="28"/>
        </w:rPr>
        <w:t>1. Правоустанавливающие документы на земельные участки;</w:t>
      </w:r>
    </w:p>
    <w:p w:rsidR="008B61EE" w:rsidRPr="008B61EE" w:rsidRDefault="008B61EE" w:rsidP="008B61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1EE">
        <w:rPr>
          <w:rFonts w:ascii="Times New Roman" w:hAnsi="Times New Roman" w:cs="Times New Roman"/>
          <w:sz w:val="28"/>
          <w:szCs w:val="28"/>
        </w:rPr>
        <w:t>2. Решение об образовании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8B61EE" w:rsidRPr="008B61EE" w:rsidRDefault="008B61EE" w:rsidP="008B61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1EE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P255"/>
      <w:bookmarkEnd w:id="3"/>
      <w:proofErr w:type="gramStart"/>
      <w:r w:rsidRPr="008B61EE">
        <w:rPr>
          <w:rFonts w:ascii="Times New Roman" w:hAnsi="Times New Roman" w:cs="Times New Roman"/>
          <w:sz w:val="28"/>
          <w:szCs w:val="28"/>
        </w:rPr>
        <w:t xml:space="preserve">Градостроительный план земельного участка, выданный не ранее чем </w:t>
      </w:r>
      <w:r w:rsidRPr="008B61EE">
        <w:rPr>
          <w:rFonts w:ascii="Times New Roman" w:hAnsi="Times New Roman" w:cs="Times New Roman"/>
          <w:sz w:val="28"/>
          <w:szCs w:val="28"/>
        </w:rPr>
        <w:lastRenderedPageBreak/>
        <w:t>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</w:t>
      </w:r>
      <w:proofErr w:type="gramEnd"/>
      <w:r w:rsidRPr="008B61EE">
        <w:rPr>
          <w:rFonts w:ascii="Times New Roman" w:hAnsi="Times New Roman" w:cs="Times New Roman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участка);</w:t>
      </w:r>
    </w:p>
    <w:p w:rsidR="008B61EE" w:rsidRPr="00DB6362" w:rsidRDefault="008B61EE" w:rsidP="008B61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362">
        <w:rPr>
          <w:rFonts w:ascii="Times New Roman" w:hAnsi="Times New Roman" w:cs="Times New Roman"/>
          <w:sz w:val="28"/>
          <w:szCs w:val="28"/>
        </w:rPr>
        <w:t>4. Решение о предоставлении права пользования недрами и решение о переоформлении лицензии на право пользования недрами.</w:t>
      </w:r>
    </w:p>
    <w:p w:rsidR="008B61EE" w:rsidRPr="00DB6362" w:rsidRDefault="008B61EE" w:rsidP="008B61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362">
        <w:rPr>
          <w:rFonts w:ascii="Times New Roman" w:hAnsi="Times New Roman" w:cs="Times New Roman"/>
          <w:sz w:val="28"/>
          <w:szCs w:val="28"/>
        </w:rPr>
        <w:t xml:space="preserve">В случае если документы, предусмотренные </w:t>
      </w:r>
      <w:hyperlink w:anchor="P251" w:history="1">
        <w:r w:rsidRPr="00DB6362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DB636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55" w:history="1">
        <w:r w:rsidRPr="00DB636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B6362">
        <w:rPr>
          <w:rFonts w:ascii="Times New Roman" w:hAnsi="Times New Roman" w:cs="Times New Roman"/>
          <w:sz w:val="28"/>
          <w:szCs w:val="28"/>
        </w:rPr>
        <w:t xml:space="preserve"> настоящего пункта Административного регламента, не представлены заявителем, специалист отдела запрашивает такие документы или сведения, содержащиеся в них, в соответствующих органах государственной власти или органах местного самоуправления</w:t>
      </w:r>
      <w:proofErr w:type="gramStart"/>
      <w:r w:rsidRPr="00DB6362">
        <w:rPr>
          <w:rFonts w:ascii="Times New Roman" w:hAnsi="Times New Roman" w:cs="Times New Roman"/>
          <w:sz w:val="28"/>
          <w:szCs w:val="28"/>
        </w:rPr>
        <w:t>.</w:t>
      </w:r>
      <w:r w:rsidR="00BE146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B61EE" w:rsidRPr="00DB6362" w:rsidRDefault="008B61EE" w:rsidP="00FA2F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362">
        <w:rPr>
          <w:rFonts w:ascii="Times New Roman" w:hAnsi="Times New Roman" w:cs="Times New Roman"/>
          <w:sz w:val="28"/>
          <w:szCs w:val="28"/>
        </w:rPr>
        <w:t xml:space="preserve">  </w:t>
      </w:r>
      <w:r w:rsidR="00AB7A2E" w:rsidRPr="00AB7A2E">
        <w:rPr>
          <w:rFonts w:ascii="Times New Roman" w:hAnsi="Times New Roman" w:cs="Times New Roman"/>
          <w:sz w:val="28"/>
          <w:szCs w:val="28"/>
        </w:rPr>
        <w:t>1.3.</w:t>
      </w:r>
      <w:r w:rsidR="00AB7A2E">
        <w:rPr>
          <w:rFonts w:ascii="Times New Roman" w:hAnsi="Times New Roman" w:cs="Times New Roman"/>
          <w:sz w:val="28"/>
          <w:szCs w:val="28"/>
        </w:rPr>
        <w:t xml:space="preserve">  дополнить  абзацем 4 </w:t>
      </w:r>
      <w:r w:rsidR="00DB6362" w:rsidRPr="00DB6362">
        <w:rPr>
          <w:rFonts w:ascii="Times New Roman" w:hAnsi="Times New Roman" w:cs="Times New Roman"/>
          <w:sz w:val="28"/>
          <w:szCs w:val="28"/>
        </w:rPr>
        <w:t xml:space="preserve"> пункт 4.4 Регламента</w:t>
      </w:r>
      <w:r w:rsidR="00AB7A2E">
        <w:rPr>
          <w:rFonts w:ascii="Times New Roman" w:hAnsi="Times New Roman" w:cs="Times New Roman"/>
          <w:sz w:val="28"/>
          <w:szCs w:val="28"/>
        </w:rPr>
        <w:t xml:space="preserve">  следующего  содержания</w:t>
      </w:r>
      <w:r w:rsidR="00DB6362" w:rsidRPr="00DB63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1A1D" w:rsidRPr="00DB6362" w:rsidRDefault="00DB6362" w:rsidP="00DB6362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 w:rsidRPr="00DB6362">
        <w:rPr>
          <w:rFonts w:ascii="Times New Roman" w:hAnsi="Times New Roman"/>
          <w:sz w:val="28"/>
          <w:szCs w:val="28"/>
        </w:rPr>
        <w:t xml:space="preserve">    «Жалоба на решение и (или) действие (бездействие) органа местного самоуправления, предоставляющего муниципальную услугу, должностным лицом при осуществлении  в отношении юридических лиц и индивидуальных предпринимателей, являющихся субъектами градостроительных отношений в порядке, установленном антимонопольным законодательством Российской Федерации, направляется в антимонопольный орган».</w:t>
      </w:r>
    </w:p>
    <w:p w:rsidR="003161B1" w:rsidRPr="00131A1D" w:rsidRDefault="003161B1" w:rsidP="003161B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1A1D">
        <w:rPr>
          <w:rFonts w:ascii="Times New Roman" w:hAnsi="Times New Roman" w:cs="Times New Roman"/>
          <w:b w:val="0"/>
          <w:sz w:val="28"/>
          <w:szCs w:val="28"/>
        </w:rPr>
        <w:t>2</w:t>
      </w:r>
      <w:r w:rsidR="00DB636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B6362" w:rsidRPr="00182350">
        <w:rPr>
          <w:rFonts w:ascii="Times New Roman" w:hAnsi="Times New Roman" w:cs="Times New Roman"/>
          <w:b w:val="0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Тамбовского района                    </w:t>
      </w:r>
      <w:proofErr w:type="spellStart"/>
      <w:r w:rsidR="00DB6362" w:rsidRPr="00182350">
        <w:rPr>
          <w:rFonts w:ascii="Times New Roman" w:hAnsi="Times New Roman" w:cs="Times New Roman"/>
          <w:b w:val="0"/>
          <w:sz w:val="28"/>
          <w:szCs w:val="28"/>
        </w:rPr>
        <w:t>Колодин</w:t>
      </w:r>
      <w:r w:rsidR="00DB6362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="00DB6362" w:rsidRPr="001823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6362">
        <w:rPr>
          <w:rFonts w:ascii="Times New Roman" w:hAnsi="Times New Roman" w:cs="Times New Roman"/>
          <w:b w:val="0"/>
          <w:sz w:val="28"/>
          <w:szCs w:val="28"/>
        </w:rPr>
        <w:t>К</w:t>
      </w:r>
      <w:r w:rsidR="00DB6362" w:rsidRPr="00182350">
        <w:rPr>
          <w:rFonts w:ascii="Times New Roman" w:hAnsi="Times New Roman" w:cs="Times New Roman"/>
          <w:b w:val="0"/>
          <w:sz w:val="28"/>
          <w:szCs w:val="28"/>
        </w:rPr>
        <w:t>.</w:t>
      </w:r>
      <w:r w:rsidR="00DB6362">
        <w:rPr>
          <w:rFonts w:ascii="Times New Roman" w:hAnsi="Times New Roman" w:cs="Times New Roman"/>
          <w:b w:val="0"/>
          <w:sz w:val="28"/>
          <w:szCs w:val="28"/>
        </w:rPr>
        <w:t>Е</w:t>
      </w:r>
      <w:r w:rsidR="00AB7A2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40B6" w:rsidRPr="00131A1D" w:rsidRDefault="00CC40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Pr="00131A1D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Pr="00131A1D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  <w:gridCol w:w="4788"/>
      </w:tblGrid>
      <w:tr w:rsidR="003161B1" w:rsidRPr="003707CC" w:rsidTr="00545E02">
        <w:tc>
          <w:tcPr>
            <w:tcW w:w="478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537"/>
              <w:gridCol w:w="2030"/>
            </w:tblGrid>
            <w:tr w:rsidR="003161B1" w:rsidRPr="00131A1D" w:rsidTr="0017105C">
              <w:tc>
                <w:tcPr>
                  <w:tcW w:w="4927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31A1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Глава района</w:t>
                  </w:r>
                </w:p>
              </w:tc>
              <w:tc>
                <w:tcPr>
                  <w:tcW w:w="4928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3161B1" w:rsidRPr="00131A1D" w:rsidRDefault="003161B1">
            <w:pPr>
              <w:rPr>
                <w:szCs w:val="28"/>
              </w:rPr>
            </w:pPr>
          </w:p>
        </w:tc>
        <w:tc>
          <w:tcPr>
            <w:tcW w:w="478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991"/>
              <w:gridCol w:w="2581"/>
            </w:tblGrid>
            <w:tr w:rsidR="003161B1" w:rsidRPr="00131A1D" w:rsidTr="0017105C">
              <w:tc>
                <w:tcPr>
                  <w:tcW w:w="4927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928" w:type="dxa"/>
                </w:tcPr>
                <w:p w:rsidR="003161B1" w:rsidRPr="00131A1D" w:rsidRDefault="00DB6362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3161B1" w:rsidRPr="00131A1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Н.Н. Змушко</w:t>
                  </w:r>
                </w:p>
              </w:tc>
            </w:tr>
          </w:tbl>
          <w:p w:rsidR="003161B1" w:rsidRPr="00131A1D" w:rsidRDefault="003161B1">
            <w:pPr>
              <w:rPr>
                <w:szCs w:val="28"/>
              </w:rPr>
            </w:pPr>
          </w:p>
        </w:tc>
      </w:tr>
    </w:tbl>
    <w:p w:rsidR="00542EDE" w:rsidRPr="003707CC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  <w:highlight w:val="yellow"/>
        </w:rPr>
        <w:sectPr w:rsidR="00542EDE" w:rsidRPr="003707CC" w:rsidSect="00514A2B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542EDE" w:rsidRPr="00510A85" w:rsidRDefault="00542EDE" w:rsidP="00902F5B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bookmarkStart w:id="4" w:name="_GoBack"/>
      <w:bookmarkEnd w:id="4"/>
    </w:p>
    <w:sectPr w:rsidR="00542EDE" w:rsidRPr="00510A85" w:rsidSect="00192F3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F46" w:rsidRDefault="005D2F46" w:rsidP="00131A1D">
      <w:pPr>
        <w:spacing w:line="240" w:lineRule="auto"/>
      </w:pPr>
      <w:r>
        <w:separator/>
      </w:r>
    </w:p>
  </w:endnote>
  <w:endnote w:type="continuationSeparator" w:id="0">
    <w:p w:rsidR="005D2F46" w:rsidRDefault="005D2F46" w:rsidP="00131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F46" w:rsidRDefault="005D2F46" w:rsidP="00131A1D">
      <w:pPr>
        <w:spacing w:line="240" w:lineRule="auto"/>
      </w:pPr>
      <w:r>
        <w:separator/>
      </w:r>
    </w:p>
  </w:footnote>
  <w:footnote w:type="continuationSeparator" w:id="0">
    <w:p w:rsidR="005D2F46" w:rsidRDefault="005D2F46" w:rsidP="00131A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6">
    <w:nsid w:val="33B7342C"/>
    <w:multiLevelType w:val="hybridMultilevel"/>
    <w:tmpl w:val="8CE6D764"/>
    <w:lvl w:ilvl="0" w:tplc="3CCA77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2335812"/>
    <w:multiLevelType w:val="hybridMultilevel"/>
    <w:tmpl w:val="0C963670"/>
    <w:lvl w:ilvl="0" w:tplc="69C085A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411060C"/>
    <w:multiLevelType w:val="hybridMultilevel"/>
    <w:tmpl w:val="C6DEEEC6"/>
    <w:lvl w:ilvl="0" w:tplc="A96C26F2">
      <w:start w:val="1"/>
      <w:numFmt w:val="decimal"/>
      <w:lvlText w:val="%1)"/>
      <w:lvlJc w:val="left"/>
      <w:pPr>
        <w:ind w:left="1128" w:hanging="1128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8F"/>
    <w:rsid w:val="00015F5E"/>
    <w:rsid w:val="000412A6"/>
    <w:rsid w:val="000439EA"/>
    <w:rsid w:val="00083939"/>
    <w:rsid w:val="00084928"/>
    <w:rsid w:val="00095B72"/>
    <w:rsid w:val="00095D71"/>
    <w:rsid w:val="000A457E"/>
    <w:rsid w:val="000B62A3"/>
    <w:rsid w:val="00115FA7"/>
    <w:rsid w:val="00117B42"/>
    <w:rsid w:val="00131A1D"/>
    <w:rsid w:val="00131D15"/>
    <w:rsid w:val="0019185E"/>
    <w:rsid w:val="00192F31"/>
    <w:rsid w:val="00193547"/>
    <w:rsid w:val="001A1997"/>
    <w:rsid w:val="001C0EDC"/>
    <w:rsid w:val="001C4FB5"/>
    <w:rsid w:val="001D4F33"/>
    <w:rsid w:val="001F4E18"/>
    <w:rsid w:val="00200E73"/>
    <w:rsid w:val="00201EEA"/>
    <w:rsid w:val="00210862"/>
    <w:rsid w:val="002206CE"/>
    <w:rsid w:val="00257970"/>
    <w:rsid w:val="002706FE"/>
    <w:rsid w:val="0027098D"/>
    <w:rsid w:val="002A34B4"/>
    <w:rsid w:val="002D1B5A"/>
    <w:rsid w:val="002F1D9E"/>
    <w:rsid w:val="00305B50"/>
    <w:rsid w:val="00307385"/>
    <w:rsid w:val="003161B1"/>
    <w:rsid w:val="003215CF"/>
    <w:rsid w:val="003341C3"/>
    <w:rsid w:val="00340A8D"/>
    <w:rsid w:val="00356E81"/>
    <w:rsid w:val="003707CC"/>
    <w:rsid w:val="003745F6"/>
    <w:rsid w:val="003A5F7A"/>
    <w:rsid w:val="0041248E"/>
    <w:rsid w:val="00432012"/>
    <w:rsid w:val="0048394D"/>
    <w:rsid w:val="004A7743"/>
    <w:rsid w:val="004C2675"/>
    <w:rsid w:val="004C5609"/>
    <w:rsid w:val="004D3BB6"/>
    <w:rsid w:val="004E185E"/>
    <w:rsid w:val="00510A85"/>
    <w:rsid w:val="00511997"/>
    <w:rsid w:val="00514A2B"/>
    <w:rsid w:val="00542EDE"/>
    <w:rsid w:val="00545E02"/>
    <w:rsid w:val="005677EC"/>
    <w:rsid w:val="005C42DB"/>
    <w:rsid w:val="005D2F46"/>
    <w:rsid w:val="005F7D16"/>
    <w:rsid w:val="00625138"/>
    <w:rsid w:val="0069246C"/>
    <w:rsid w:val="00694112"/>
    <w:rsid w:val="006C63AB"/>
    <w:rsid w:val="00702021"/>
    <w:rsid w:val="00717632"/>
    <w:rsid w:val="00726541"/>
    <w:rsid w:val="00746EB5"/>
    <w:rsid w:val="00750A5B"/>
    <w:rsid w:val="007C0A25"/>
    <w:rsid w:val="007C40C8"/>
    <w:rsid w:val="007C66ED"/>
    <w:rsid w:val="007E3739"/>
    <w:rsid w:val="007F0322"/>
    <w:rsid w:val="007F1EBE"/>
    <w:rsid w:val="00820CE2"/>
    <w:rsid w:val="008978AC"/>
    <w:rsid w:val="008A5C38"/>
    <w:rsid w:val="008A7037"/>
    <w:rsid w:val="008A75B5"/>
    <w:rsid w:val="008B61EE"/>
    <w:rsid w:val="008B6CD7"/>
    <w:rsid w:val="008C1E13"/>
    <w:rsid w:val="008C42A8"/>
    <w:rsid w:val="008E1903"/>
    <w:rsid w:val="00902F5B"/>
    <w:rsid w:val="00960C1A"/>
    <w:rsid w:val="0099148F"/>
    <w:rsid w:val="00993C0C"/>
    <w:rsid w:val="009D7788"/>
    <w:rsid w:val="00A113A2"/>
    <w:rsid w:val="00A23990"/>
    <w:rsid w:val="00A317FB"/>
    <w:rsid w:val="00A501C8"/>
    <w:rsid w:val="00A661FD"/>
    <w:rsid w:val="00A71E53"/>
    <w:rsid w:val="00A838BD"/>
    <w:rsid w:val="00AA4B02"/>
    <w:rsid w:val="00AB7A2E"/>
    <w:rsid w:val="00AE3608"/>
    <w:rsid w:val="00AE568C"/>
    <w:rsid w:val="00B07E61"/>
    <w:rsid w:val="00B14AF1"/>
    <w:rsid w:val="00B269B9"/>
    <w:rsid w:val="00B35122"/>
    <w:rsid w:val="00B65469"/>
    <w:rsid w:val="00B709DF"/>
    <w:rsid w:val="00B83DCD"/>
    <w:rsid w:val="00B83F9D"/>
    <w:rsid w:val="00BB3396"/>
    <w:rsid w:val="00BD3D43"/>
    <w:rsid w:val="00BE146E"/>
    <w:rsid w:val="00C01BD4"/>
    <w:rsid w:val="00C23F66"/>
    <w:rsid w:val="00C50FB0"/>
    <w:rsid w:val="00C53E37"/>
    <w:rsid w:val="00C76754"/>
    <w:rsid w:val="00C93E1D"/>
    <w:rsid w:val="00CC40B6"/>
    <w:rsid w:val="00CE4DC5"/>
    <w:rsid w:val="00CF362C"/>
    <w:rsid w:val="00D05439"/>
    <w:rsid w:val="00D105DD"/>
    <w:rsid w:val="00D22102"/>
    <w:rsid w:val="00D242E9"/>
    <w:rsid w:val="00D40DC3"/>
    <w:rsid w:val="00D441DF"/>
    <w:rsid w:val="00D51F47"/>
    <w:rsid w:val="00D9224E"/>
    <w:rsid w:val="00DB0134"/>
    <w:rsid w:val="00DB6362"/>
    <w:rsid w:val="00DE29FC"/>
    <w:rsid w:val="00DE64D4"/>
    <w:rsid w:val="00DF3E66"/>
    <w:rsid w:val="00E21485"/>
    <w:rsid w:val="00E2254B"/>
    <w:rsid w:val="00E32574"/>
    <w:rsid w:val="00E42621"/>
    <w:rsid w:val="00E42EA0"/>
    <w:rsid w:val="00E51287"/>
    <w:rsid w:val="00E54480"/>
    <w:rsid w:val="00E96113"/>
    <w:rsid w:val="00E9630A"/>
    <w:rsid w:val="00EB1E66"/>
    <w:rsid w:val="00ED247C"/>
    <w:rsid w:val="00ED600E"/>
    <w:rsid w:val="00EE2A1B"/>
    <w:rsid w:val="00EF38AA"/>
    <w:rsid w:val="00F46663"/>
    <w:rsid w:val="00F64560"/>
    <w:rsid w:val="00F941D6"/>
    <w:rsid w:val="00FA2F30"/>
    <w:rsid w:val="00FB5520"/>
    <w:rsid w:val="00FC22CE"/>
    <w:rsid w:val="00FD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a5">
    <w:name w:val="Заголовок"/>
    <w:basedOn w:val="a"/>
    <w:next w:val="a6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7">
    <w:name w:val="List"/>
    <w:basedOn w:val="a6"/>
    <w:rsid w:val="00A838BD"/>
    <w:rPr>
      <w:rFonts w:cs="Mangal"/>
    </w:rPr>
  </w:style>
  <w:style w:type="paragraph" w:styleId="a8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9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a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4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b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c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15"/>
    <w:next w:val="15"/>
    <w:rsid w:val="00A838BD"/>
    <w:rPr>
      <w:b/>
      <w:bCs/>
    </w:rPr>
  </w:style>
  <w:style w:type="paragraph" w:customStyle="1" w:styleId="16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e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7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Содержимое таблицы"/>
    <w:basedOn w:val="a"/>
    <w:rsid w:val="00A838BD"/>
    <w:pPr>
      <w:suppressLineNumbers/>
    </w:pPr>
  </w:style>
  <w:style w:type="paragraph" w:customStyle="1" w:styleId="af0">
    <w:name w:val="Заголовок таблицы"/>
    <w:basedOn w:val="af"/>
    <w:rsid w:val="00A838BD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A838BD"/>
  </w:style>
  <w:style w:type="table" w:styleId="af2">
    <w:name w:val="Table Grid"/>
    <w:basedOn w:val="a1"/>
    <w:rsid w:val="003A5F7A"/>
    <w:pPr>
      <w:suppressAutoHyphens/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4D3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a5">
    <w:name w:val="Заголовок"/>
    <w:basedOn w:val="a"/>
    <w:next w:val="a6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7">
    <w:name w:val="List"/>
    <w:basedOn w:val="a6"/>
    <w:rsid w:val="00A838BD"/>
    <w:rPr>
      <w:rFonts w:cs="Mangal"/>
    </w:rPr>
  </w:style>
  <w:style w:type="paragraph" w:styleId="a8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9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a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4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b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c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15"/>
    <w:next w:val="15"/>
    <w:rsid w:val="00A838BD"/>
    <w:rPr>
      <w:b/>
      <w:bCs/>
    </w:rPr>
  </w:style>
  <w:style w:type="paragraph" w:customStyle="1" w:styleId="16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e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7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Содержимое таблицы"/>
    <w:basedOn w:val="a"/>
    <w:rsid w:val="00A838BD"/>
    <w:pPr>
      <w:suppressLineNumbers/>
    </w:pPr>
  </w:style>
  <w:style w:type="paragraph" w:customStyle="1" w:styleId="af0">
    <w:name w:val="Заголовок таблицы"/>
    <w:basedOn w:val="af"/>
    <w:rsid w:val="00A838BD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A838BD"/>
  </w:style>
  <w:style w:type="table" w:styleId="af2">
    <w:name w:val="Table Grid"/>
    <w:basedOn w:val="a1"/>
    <w:rsid w:val="003A5F7A"/>
    <w:pPr>
      <w:suppressAutoHyphens/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4D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30D52-E879-4FAA-ABE5-F8D4E2D1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3</cp:revision>
  <cp:lastPrinted>2018-11-22T01:41:00Z</cp:lastPrinted>
  <dcterms:created xsi:type="dcterms:W3CDTF">2018-11-22T02:05:00Z</dcterms:created>
  <dcterms:modified xsi:type="dcterms:W3CDTF">2018-11-29T23:45:00Z</dcterms:modified>
</cp:coreProperties>
</file>