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29"/>
        <w:tblW w:w="9648" w:type="dxa"/>
        <w:tblLook w:val="01E0"/>
      </w:tblPr>
      <w:tblGrid>
        <w:gridCol w:w="3580"/>
        <w:gridCol w:w="3368"/>
        <w:gridCol w:w="2700"/>
      </w:tblGrid>
      <w:tr w:rsidR="00B75CB2" w:rsidRPr="00D470DC" w:rsidTr="00B75CB2">
        <w:trPr>
          <w:trHeight w:val="2689"/>
        </w:trPr>
        <w:tc>
          <w:tcPr>
            <w:tcW w:w="9648" w:type="dxa"/>
            <w:gridSpan w:val="3"/>
          </w:tcPr>
          <w:p w:rsidR="00B75CB2" w:rsidRPr="00541F17" w:rsidRDefault="00B75CB2" w:rsidP="00B75CB2">
            <w:pPr>
              <w:jc w:val="center"/>
              <w:rPr>
                <w:sz w:val="16"/>
                <w:szCs w:val="16"/>
              </w:rPr>
            </w:pPr>
            <w:r>
              <w:rPr>
                <w:noProof/>
              </w:rPr>
              <w:drawing>
                <wp:inline distT="0" distB="0" distL="0" distR="0">
                  <wp:extent cx="463550" cy="61404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463550" cy="614045"/>
                          </a:xfrm>
                          <a:prstGeom prst="rect">
                            <a:avLst/>
                          </a:prstGeom>
                          <a:noFill/>
                          <a:ln w="9525">
                            <a:noFill/>
                            <a:miter lim="800000"/>
                            <a:headEnd/>
                            <a:tailEnd/>
                          </a:ln>
                        </pic:spPr>
                      </pic:pic>
                    </a:graphicData>
                  </a:graphic>
                </wp:inline>
              </w:drawing>
            </w:r>
          </w:p>
          <w:p w:rsidR="00B75CB2" w:rsidRPr="00541F17" w:rsidRDefault="00B75CB2" w:rsidP="00B75CB2">
            <w:pPr>
              <w:jc w:val="center"/>
              <w:rPr>
                <w:b/>
                <w:sz w:val="16"/>
                <w:szCs w:val="16"/>
              </w:rPr>
            </w:pPr>
          </w:p>
          <w:p w:rsidR="00B75CB2" w:rsidRPr="00541F17" w:rsidRDefault="00B75CB2" w:rsidP="00B75CB2">
            <w:pPr>
              <w:jc w:val="center"/>
              <w:rPr>
                <w:b/>
              </w:rPr>
            </w:pPr>
            <w:r w:rsidRPr="00541F17">
              <w:rPr>
                <w:b/>
              </w:rPr>
              <w:t xml:space="preserve">АДМИНИСТРАЦИЯ  ТАМБОВСКОГО  РАЙОНА  </w:t>
            </w:r>
          </w:p>
          <w:p w:rsidR="00B75CB2" w:rsidRPr="00541F17" w:rsidRDefault="00B75CB2" w:rsidP="00B75CB2">
            <w:pPr>
              <w:jc w:val="center"/>
              <w:rPr>
                <w:b/>
              </w:rPr>
            </w:pPr>
            <w:r w:rsidRPr="00541F17">
              <w:rPr>
                <w:b/>
              </w:rPr>
              <w:t>АМУРСКОЙ  ОБЛАСТИ</w:t>
            </w:r>
          </w:p>
          <w:p w:rsidR="00B75CB2" w:rsidRPr="00541F17" w:rsidRDefault="00B75CB2" w:rsidP="00B75CB2">
            <w:pPr>
              <w:jc w:val="center"/>
              <w:rPr>
                <w:b/>
              </w:rPr>
            </w:pPr>
          </w:p>
          <w:p w:rsidR="00B75CB2" w:rsidRPr="00541F17" w:rsidRDefault="00B75CB2" w:rsidP="00B75CB2">
            <w:pPr>
              <w:jc w:val="center"/>
              <w:rPr>
                <w:b/>
                <w:sz w:val="32"/>
                <w:szCs w:val="32"/>
              </w:rPr>
            </w:pPr>
            <w:r w:rsidRPr="00541F17">
              <w:rPr>
                <w:b/>
                <w:sz w:val="32"/>
                <w:szCs w:val="32"/>
              </w:rPr>
              <w:t>ПОСТАНОВЛЕНИЕ</w:t>
            </w:r>
          </w:p>
          <w:p w:rsidR="00B75CB2" w:rsidRPr="00541F17" w:rsidRDefault="00B75CB2" w:rsidP="00B75CB2">
            <w:pPr>
              <w:rPr>
                <w:b/>
              </w:rPr>
            </w:pPr>
          </w:p>
        </w:tc>
      </w:tr>
      <w:tr w:rsidR="00B75CB2" w:rsidRPr="00D470DC" w:rsidTr="00B75CB2">
        <w:tc>
          <w:tcPr>
            <w:tcW w:w="3580" w:type="dxa"/>
          </w:tcPr>
          <w:p w:rsidR="00B75CB2" w:rsidRPr="00BB71F3" w:rsidRDefault="00AD4C2A" w:rsidP="00AD4C2A">
            <w:pPr>
              <w:rPr>
                <w:b/>
              </w:rPr>
            </w:pPr>
            <w:r>
              <w:rPr>
                <w:b/>
              </w:rPr>
              <w:t xml:space="preserve">  19.02.</w:t>
            </w:r>
            <w:r w:rsidR="0052277E">
              <w:rPr>
                <w:b/>
              </w:rPr>
              <w:t>2016</w:t>
            </w:r>
          </w:p>
        </w:tc>
        <w:tc>
          <w:tcPr>
            <w:tcW w:w="3368" w:type="dxa"/>
          </w:tcPr>
          <w:p w:rsidR="00B75CB2" w:rsidRPr="00541F17" w:rsidRDefault="00B75CB2" w:rsidP="00B75CB2">
            <w:pPr>
              <w:jc w:val="center"/>
              <w:rPr>
                <w:b/>
              </w:rPr>
            </w:pPr>
          </w:p>
        </w:tc>
        <w:tc>
          <w:tcPr>
            <w:tcW w:w="2700" w:type="dxa"/>
          </w:tcPr>
          <w:p w:rsidR="00B75CB2" w:rsidRPr="00541F17" w:rsidRDefault="00B75CB2" w:rsidP="00AD4C2A">
            <w:pPr>
              <w:rPr>
                <w:b/>
              </w:rPr>
            </w:pPr>
            <w:r w:rsidRPr="00541F17">
              <w:rPr>
                <w:b/>
              </w:rPr>
              <w:t xml:space="preserve">         </w:t>
            </w:r>
            <w:r w:rsidR="00C71921">
              <w:rPr>
                <w:b/>
              </w:rPr>
              <w:t xml:space="preserve">              </w:t>
            </w:r>
            <w:r w:rsidR="00AD4C2A">
              <w:rPr>
                <w:b/>
              </w:rPr>
              <w:t xml:space="preserve">       </w:t>
            </w:r>
            <w:r w:rsidR="00C71921">
              <w:rPr>
                <w:b/>
              </w:rPr>
              <w:t xml:space="preserve"> </w:t>
            </w:r>
            <w:r w:rsidRPr="00541F17">
              <w:rPr>
                <w:b/>
              </w:rPr>
              <w:t xml:space="preserve"> №</w:t>
            </w:r>
            <w:r w:rsidRPr="00BB71F3">
              <w:rPr>
                <w:b/>
              </w:rPr>
              <w:t xml:space="preserve"> </w:t>
            </w:r>
            <w:r w:rsidR="00AD4C2A">
              <w:rPr>
                <w:b/>
              </w:rPr>
              <w:t>73</w:t>
            </w:r>
          </w:p>
        </w:tc>
      </w:tr>
      <w:tr w:rsidR="00B75CB2" w:rsidRPr="003F5C34" w:rsidTr="00B75CB2">
        <w:tc>
          <w:tcPr>
            <w:tcW w:w="9648" w:type="dxa"/>
            <w:gridSpan w:val="3"/>
          </w:tcPr>
          <w:p w:rsidR="00B75CB2" w:rsidRPr="003F5C34" w:rsidRDefault="00B75CB2" w:rsidP="00B75CB2">
            <w:pPr>
              <w:jc w:val="center"/>
              <w:rPr>
                <w:sz w:val="28"/>
                <w:szCs w:val="28"/>
              </w:rPr>
            </w:pPr>
          </w:p>
          <w:p w:rsidR="00B75CB2" w:rsidRPr="003F5C34" w:rsidRDefault="00B75CB2" w:rsidP="00B75CB2">
            <w:pPr>
              <w:jc w:val="center"/>
              <w:rPr>
                <w:sz w:val="28"/>
                <w:szCs w:val="28"/>
              </w:rPr>
            </w:pPr>
            <w:r w:rsidRPr="003F5C34">
              <w:rPr>
                <w:sz w:val="28"/>
                <w:szCs w:val="28"/>
              </w:rPr>
              <w:t>с</w:t>
            </w:r>
            <w:proofErr w:type="gramStart"/>
            <w:r w:rsidRPr="003F5C34">
              <w:rPr>
                <w:sz w:val="28"/>
                <w:szCs w:val="28"/>
              </w:rPr>
              <w:t>.Т</w:t>
            </w:r>
            <w:proofErr w:type="gramEnd"/>
            <w:r w:rsidRPr="003F5C34">
              <w:rPr>
                <w:sz w:val="28"/>
                <w:szCs w:val="28"/>
              </w:rPr>
              <w:t>амбовка</w:t>
            </w:r>
          </w:p>
        </w:tc>
      </w:tr>
    </w:tbl>
    <w:p w:rsidR="00036928" w:rsidRPr="003F5C34" w:rsidRDefault="00036928" w:rsidP="00036928">
      <w:pPr>
        <w:rPr>
          <w:sz w:val="28"/>
          <w:szCs w:val="28"/>
        </w:rPr>
      </w:pPr>
    </w:p>
    <w:p w:rsidR="0068224F" w:rsidRDefault="00BB71F3" w:rsidP="00C71921">
      <w:pPr>
        <w:rPr>
          <w:sz w:val="28"/>
          <w:szCs w:val="28"/>
        </w:rPr>
      </w:pPr>
      <w:r>
        <w:rPr>
          <w:sz w:val="28"/>
          <w:szCs w:val="28"/>
        </w:rPr>
        <w:t>О</w:t>
      </w:r>
      <w:r w:rsidR="0068224F">
        <w:rPr>
          <w:sz w:val="28"/>
          <w:szCs w:val="28"/>
        </w:rPr>
        <w:t xml:space="preserve">б утверждении </w:t>
      </w:r>
      <w:r w:rsidR="008B7944">
        <w:rPr>
          <w:sz w:val="28"/>
          <w:szCs w:val="28"/>
        </w:rPr>
        <w:t xml:space="preserve"> </w:t>
      </w:r>
      <w:r w:rsidR="0052277E">
        <w:rPr>
          <w:sz w:val="28"/>
          <w:szCs w:val="28"/>
        </w:rPr>
        <w:t>Порядк</w:t>
      </w:r>
      <w:r w:rsidR="0068224F">
        <w:rPr>
          <w:sz w:val="28"/>
          <w:szCs w:val="28"/>
        </w:rPr>
        <w:t>а</w:t>
      </w:r>
      <w:r w:rsidR="00C71921">
        <w:rPr>
          <w:sz w:val="28"/>
          <w:szCs w:val="28"/>
        </w:rPr>
        <w:t xml:space="preserve"> </w:t>
      </w:r>
    </w:p>
    <w:p w:rsidR="0052277E" w:rsidRDefault="0052277E" w:rsidP="00C71921">
      <w:pPr>
        <w:rPr>
          <w:sz w:val="28"/>
          <w:szCs w:val="28"/>
        </w:rPr>
      </w:pPr>
      <w:r>
        <w:rPr>
          <w:sz w:val="28"/>
          <w:szCs w:val="28"/>
        </w:rPr>
        <w:t>установления,</w:t>
      </w:r>
      <w:r w:rsidR="0068224F">
        <w:rPr>
          <w:sz w:val="28"/>
          <w:szCs w:val="28"/>
        </w:rPr>
        <w:t xml:space="preserve"> </w:t>
      </w:r>
      <w:r>
        <w:rPr>
          <w:sz w:val="28"/>
          <w:szCs w:val="28"/>
        </w:rPr>
        <w:t xml:space="preserve">изменения, отмены </w:t>
      </w:r>
    </w:p>
    <w:p w:rsidR="0052277E" w:rsidRDefault="0052277E" w:rsidP="00C71921">
      <w:pPr>
        <w:rPr>
          <w:sz w:val="28"/>
          <w:szCs w:val="28"/>
        </w:rPr>
      </w:pPr>
      <w:r>
        <w:rPr>
          <w:sz w:val="28"/>
          <w:szCs w:val="28"/>
        </w:rPr>
        <w:t>муниципальных</w:t>
      </w:r>
      <w:r w:rsidR="00C71921">
        <w:rPr>
          <w:sz w:val="28"/>
          <w:szCs w:val="28"/>
        </w:rPr>
        <w:t xml:space="preserve"> </w:t>
      </w:r>
      <w:r w:rsidR="008B7944">
        <w:rPr>
          <w:sz w:val="28"/>
          <w:szCs w:val="28"/>
        </w:rPr>
        <w:t>маршрутов</w:t>
      </w:r>
      <w:r>
        <w:rPr>
          <w:sz w:val="28"/>
          <w:szCs w:val="28"/>
        </w:rPr>
        <w:t xml:space="preserve"> </w:t>
      </w:r>
    </w:p>
    <w:p w:rsidR="0052277E" w:rsidRDefault="0052277E" w:rsidP="00C71921">
      <w:pPr>
        <w:rPr>
          <w:sz w:val="28"/>
          <w:szCs w:val="28"/>
        </w:rPr>
      </w:pPr>
      <w:r>
        <w:rPr>
          <w:sz w:val="28"/>
          <w:szCs w:val="28"/>
        </w:rPr>
        <w:t>регулярных перевозок</w:t>
      </w:r>
    </w:p>
    <w:p w:rsidR="00B6158F" w:rsidRDefault="00C71921" w:rsidP="00C71921">
      <w:pPr>
        <w:rPr>
          <w:sz w:val="28"/>
          <w:szCs w:val="28"/>
        </w:rPr>
      </w:pPr>
      <w:r>
        <w:rPr>
          <w:sz w:val="28"/>
          <w:szCs w:val="28"/>
        </w:rPr>
        <w:t>Тамбовского района</w:t>
      </w:r>
    </w:p>
    <w:p w:rsidR="00036928" w:rsidRPr="003F5C34" w:rsidRDefault="00B6158F" w:rsidP="00036928">
      <w:pPr>
        <w:rPr>
          <w:sz w:val="28"/>
          <w:szCs w:val="28"/>
        </w:rPr>
      </w:pPr>
      <w:r>
        <w:rPr>
          <w:sz w:val="28"/>
          <w:szCs w:val="28"/>
        </w:rPr>
        <w:t xml:space="preserve">  </w:t>
      </w:r>
    </w:p>
    <w:p w:rsidR="008B2BB3" w:rsidRDefault="003D4147" w:rsidP="008B2BB3">
      <w:pPr>
        <w:ind w:firstLine="360"/>
        <w:jc w:val="both"/>
        <w:rPr>
          <w:b/>
          <w:bCs/>
          <w:sz w:val="28"/>
          <w:szCs w:val="28"/>
        </w:rPr>
      </w:pPr>
      <w:r>
        <w:rPr>
          <w:sz w:val="28"/>
          <w:szCs w:val="28"/>
        </w:rPr>
        <w:t xml:space="preserve">     </w:t>
      </w:r>
      <w:proofErr w:type="gramStart"/>
      <w:r w:rsidR="0052277E">
        <w:rPr>
          <w:sz w:val="28"/>
          <w:szCs w:val="28"/>
        </w:rPr>
        <w:t>В соответствии со статьей 12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B2BB3">
        <w:rPr>
          <w:sz w:val="28"/>
          <w:szCs w:val="28"/>
        </w:rPr>
        <w:t xml:space="preserve"> и постановлением Правительства Амурской области от 11.01.2016 № 4 «О Порядке установления, изменения, отмены межмуниципальных маршрутов регулярных перевозок»</w:t>
      </w:r>
      <w:proofErr w:type="gramEnd"/>
    </w:p>
    <w:p w:rsidR="00B6158F" w:rsidRPr="00AE648C" w:rsidRDefault="00B6158F" w:rsidP="008B2BB3">
      <w:pPr>
        <w:jc w:val="both"/>
        <w:rPr>
          <w:sz w:val="28"/>
          <w:szCs w:val="28"/>
        </w:rPr>
      </w:pPr>
      <w:proofErr w:type="spellStart"/>
      <w:proofErr w:type="gramStart"/>
      <w:r w:rsidRPr="00AE648C">
        <w:rPr>
          <w:b/>
          <w:sz w:val="28"/>
          <w:szCs w:val="28"/>
        </w:rPr>
        <w:t>п</w:t>
      </w:r>
      <w:proofErr w:type="spellEnd"/>
      <w:proofErr w:type="gramEnd"/>
      <w:r w:rsidR="00370155" w:rsidRPr="00AE648C">
        <w:rPr>
          <w:b/>
          <w:sz w:val="28"/>
          <w:szCs w:val="28"/>
        </w:rPr>
        <w:t xml:space="preserve"> о с т а </w:t>
      </w:r>
      <w:proofErr w:type="spellStart"/>
      <w:r w:rsidR="007E04C1" w:rsidRPr="00AE648C">
        <w:rPr>
          <w:b/>
          <w:sz w:val="28"/>
          <w:szCs w:val="28"/>
        </w:rPr>
        <w:t>н</w:t>
      </w:r>
      <w:proofErr w:type="spellEnd"/>
      <w:r w:rsidR="00370155" w:rsidRPr="00AE648C">
        <w:rPr>
          <w:b/>
          <w:sz w:val="28"/>
          <w:szCs w:val="28"/>
        </w:rPr>
        <w:t xml:space="preserve"> о в л я ю:</w:t>
      </w:r>
    </w:p>
    <w:p w:rsidR="008B2BB3" w:rsidRDefault="008B2BB3" w:rsidP="008B2BB3">
      <w:pPr>
        <w:pStyle w:val="a6"/>
        <w:numPr>
          <w:ilvl w:val="0"/>
          <w:numId w:val="1"/>
        </w:numPr>
        <w:jc w:val="both"/>
        <w:rPr>
          <w:sz w:val="28"/>
          <w:szCs w:val="28"/>
        </w:rPr>
      </w:pPr>
      <w:r>
        <w:rPr>
          <w:sz w:val="28"/>
          <w:szCs w:val="28"/>
        </w:rPr>
        <w:t>Утвердить прилагаемый Порядок установления, изменения, отмены муниципальных маршрутов регулярных перевозок Тамбовского района.</w:t>
      </w:r>
    </w:p>
    <w:p w:rsidR="004A050A" w:rsidRPr="004A050A" w:rsidRDefault="004A050A" w:rsidP="004A050A">
      <w:pPr>
        <w:pStyle w:val="a6"/>
        <w:numPr>
          <w:ilvl w:val="0"/>
          <w:numId w:val="1"/>
        </w:numPr>
        <w:ind w:right="-427"/>
        <w:jc w:val="both"/>
        <w:rPr>
          <w:sz w:val="28"/>
          <w:szCs w:val="28"/>
        </w:rPr>
      </w:pPr>
      <w:r w:rsidRPr="00CF673C">
        <w:rPr>
          <w:sz w:val="28"/>
          <w:szCs w:val="28"/>
        </w:rPr>
        <w:t>Настоящее постановление разместить на официальном сайте Администрации Тамбовского района в информационно-телекоммуникационной сети «Интернет».</w:t>
      </w:r>
    </w:p>
    <w:p w:rsidR="00AE648C" w:rsidRDefault="00AE648C" w:rsidP="00AE648C">
      <w:pPr>
        <w:numPr>
          <w:ilvl w:val="0"/>
          <w:numId w:val="1"/>
        </w:numPr>
        <w:spacing w:before="100" w:beforeAutospacing="1" w:after="100" w:afterAutospacing="1"/>
        <w:jc w:val="both"/>
        <w:rPr>
          <w:sz w:val="28"/>
          <w:szCs w:val="28"/>
        </w:rPr>
      </w:pPr>
      <w:proofErr w:type="gramStart"/>
      <w:r w:rsidRPr="00AE648C">
        <w:rPr>
          <w:sz w:val="28"/>
          <w:szCs w:val="28"/>
        </w:rPr>
        <w:t>Контроль за</w:t>
      </w:r>
      <w:proofErr w:type="gramEnd"/>
      <w:r w:rsidRPr="00AE648C">
        <w:rPr>
          <w:sz w:val="28"/>
          <w:szCs w:val="28"/>
        </w:rPr>
        <w:t xml:space="preserve"> исполнением настоящего постановления возложить на первого заместителя главы Администрации района А.</w:t>
      </w:r>
      <w:r w:rsidR="00C04B7D">
        <w:rPr>
          <w:sz w:val="28"/>
          <w:szCs w:val="28"/>
        </w:rPr>
        <w:t>И</w:t>
      </w:r>
      <w:r w:rsidRPr="00AE648C">
        <w:rPr>
          <w:sz w:val="28"/>
          <w:szCs w:val="28"/>
        </w:rPr>
        <w:t xml:space="preserve">. </w:t>
      </w:r>
      <w:r w:rsidR="00C04B7D">
        <w:rPr>
          <w:sz w:val="28"/>
          <w:szCs w:val="28"/>
        </w:rPr>
        <w:t>Костенко.</w:t>
      </w:r>
    </w:p>
    <w:p w:rsidR="00C04B7D" w:rsidRPr="00AE648C" w:rsidRDefault="00C04B7D" w:rsidP="00C04B7D">
      <w:pPr>
        <w:pStyle w:val="a6"/>
        <w:numPr>
          <w:ilvl w:val="0"/>
          <w:numId w:val="1"/>
        </w:numPr>
        <w:jc w:val="both"/>
        <w:rPr>
          <w:sz w:val="28"/>
          <w:szCs w:val="28"/>
        </w:rPr>
      </w:pPr>
      <w:r w:rsidRPr="00AE648C">
        <w:rPr>
          <w:sz w:val="28"/>
          <w:szCs w:val="28"/>
        </w:rPr>
        <w:t>Постановление вступает в силу с момента его подписания.</w:t>
      </w:r>
    </w:p>
    <w:p w:rsidR="00071585" w:rsidRDefault="00071585" w:rsidP="00C04B7D">
      <w:pPr>
        <w:spacing w:before="100" w:beforeAutospacing="1" w:after="100" w:afterAutospacing="1"/>
        <w:jc w:val="both"/>
        <w:rPr>
          <w:sz w:val="28"/>
          <w:szCs w:val="28"/>
        </w:rPr>
      </w:pPr>
    </w:p>
    <w:p w:rsidR="00FD3296" w:rsidRDefault="005F7000" w:rsidP="008B7944">
      <w:pPr>
        <w:spacing w:before="100" w:beforeAutospacing="1" w:after="100" w:afterAutospacing="1"/>
        <w:jc w:val="both"/>
        <w:rPr>
          <w:sz w:val="28"/>
          <w:szCs w:val="28"/>
        </w:rPr>
      </w:pPr>
      <w:r>
        <w:rPr>
          <w:sz w:val="28"/>
          <w:szCs w:val="28"/>
        </w:rPr>
        <w:t xml:space="preserve">Глава </w:t>
      </w:r>
      <w:r w:rsidR="00FD3296" w:rsidRPr="003F5C34">
        <w:rPr>
          <w:sz w:val="28"/>
          <w:szCs w:val="28"/>
        </w:rPr>
        <w:t xml:space="preserve">района                                         </w:t>
      </w:r>
      <w:r w:rsidR="002B3690">
        <w:rPr>
          <w:sz w:val="28"/>
          <w:szCs w:val="28"/>
        </w:rPr>
        <w:t xml:space="preserve">   </w:t>
      </w:r>
      <w:r w:rsidR="00FD3296" w:rsidRPr="003F5C34">
        <w:rPr>
          <w:sz w:val="28"/>
          <w:szCs w:val="28"/>
        </w:rPr>
        <w:t xml:space="preserve">     </w:t>
      </w:r>
      <w:r w:rsidR="00B6158F">
        <w:rPr>
          <w:sz w:val="28"/>
          <w:szCs w:val="28"/>
        </w:rPr>
        <w:t xml:space="preserve">  </w:t>
      </w:r>
      <w:r w:rsidR="00FD3296" w:rsidRPr="003F5C34">
        <w:rPr>
          <w:sz w:val="28"/>
          <w:szCs w:val="28"/>
        </w:rPr>
        <w:t xml:space="preserve">     </w:t>
      </w:r>
      <w:r>
        <w:rPr>
          <w:sz w:val="28"/>
          <w:szCs w:val="28"/>
        </w:rPr>
        <w:t xml:space="preserve">  </w:t>
      </w:r>
      <w:r w:rsidR="00FD3296" w:rsidRPr="003F5C34">
        <w:rPr>
          <w:sz w:val="28"/>
          <w:szCs w:val="28"/>
        </w:rPr>
        <w:t xml:space="preserve">           </w:t>
      </w:r>
      <w:r>
        <w:rPr>
          <w:sz w:val="28"/>
          <w:szCs w:val="28"/>
        </w:rPr>
        <w:t xml:space="preserve">  </w:t>
      </w:r>
      <w:r w:rsidR="00BF3425">
        <w:rPr>
          <w:sz w:val="28"/>
          <w:szCs w:val="28"/>
        </w:rPr>
        <w:t xml:space="preserve">   </w:t>
      </w:r>
      <w:r>
        <w:rPr>
          <w:sz w:val="28"/>
          <w:szCs w:val="28"/>
        </w:rPr>
        <w:t xml:space="preserve">   </w:t>
      </w:r>
      <w:r w:rsidR="00B6158F">
        <w:rPr>
          <w:sz w:val="28"/>
          <w:szCs w:val="28"/>
        </w:rPr>
        <w:t xml:space="preserve">     </w:t>
      </w:r>
      <w:r>
        <w:rPr>
          <w:sz w:val="28"/>
          <w:szCs w:val="28"/>
        </w:rPr>
        <w:t xml:space="preserve">  </w:t>
      </w:r>
      <w:r w:rsidR="00FD3296" w:rsidRPr="003F5C34">
        <w:rPr>
          <w:sz w:val="28"/>
          <w:szCs w:val="28"/>
        </w:rPr>
        <w:t xml:space="preserve">Н.Н. </w:t>
      </w:r>
      <w:proofErr w:type="spellStart"/>
      <w:r w:rsidR="00FD3296" w:rsidRPr="003F5C34">
        <w:rPr>
          <w:sz w:val="28"/>
          <w:szCs w:val="28"/>
        </w:rPr>
        <w:t>Змушко</w:t>
      </w:r>
      <w:proofErr w:type="spellEnd"/>
    </w:p>
    <w:p w:rsidR="00E57BC3" w:rsidRDefault="00E57BC3" w:rsidP="008B7944">
      <w:pPr>
        <w:spacing w:before="100" w:beforeAutospacing="1" w:after="100" w:afterAutospacing="1"/>
        <w:jc w:val="both"/>
        <w:rPr>
          <w:sz w:val="28"/>
          <w:szCs w:val="28"/>
        </w:rPr>
      </w:pPr>
    </w:p>
    <w:p w:rsidR="0068224F" w:rsidRDefault="0068224F" w:rsidP="000C1A2C">
      <w:pPr>
        <w:rPr>
          <w:sz w:val="28"/>
          <w:szCs w:val="28"/>
        </w:rPr>
      </w:pPr>
    </w:p>
    <w:p w:rsidR="000C1A2C" w:rsidRDefault="000C1A2C" w:rsidP="000C1A2C">
      <w:pPr>
        <w:rPr>
          <w:sz w:val="28"/>
          <w:szCs w:val="28"/>
        </w:rPr>
      </w:pPr>
    </w:p>
    <w:p w:rsidR="000C1A2C" w:rsidRDefault="000C1A2C" w:rsidP="000C1A2C">
      <w:pPr>
        <w:rPr>
          <w:b/>
          <w:sz w:val="28"/>
          <w:szCs w:val="28"/>
        </w:rPr>
      </w:pPr>
    </w:p>
    <w:p w:rsidR="0068224F" w:rsidRPr="0068224F" w:rsidRDefault="0068224F" w:rsidP="00AD4C2A">
      <w:pPr>
        <w:jc w:val="right"/>
        <w:rPr>
          <w:sz w:val="28"/>
          <w:szCs w:val="28"/>
        </w:rPr>
      </w:pPr>
      <w:r w:rsidRPr="0068224F">
        <w:rPr>
          <w:sz w:val="28"/>
          <w:szCs w:val="28"/>
        </w:rPr>
        <w:lastRenderedPageBreak/>
        <w:t>Приложение</w:t>
      </w:r>
    </w:p>
    <w:p w:rsidR="00AD4C2A" w:rsidRDefault="0068224F" w:rsidP="00AD4C2A">
      <w:pPr>
        <w:jc w:val="right"/>
        <w:rPr>
          <w:sz w:val="28"/>
          <w:szCs w:val="28"/>
        </w:rPr>
      </w:pPr>
      <w:r>
        <w:rPr>
          <w:sz w:val="28"/>
          <w:szCs w:val="28"/>
        </w:rPr>
        <w:t xml:space="preserve">к </w:t>
      </w:r>
      <w:r w:rsidR="00AD4C2A">
        <w:rPr>
          <w:sz w:val="28"/>
          <w:szCs w:val="28"/>
        </w:rPr>
        <w:t>постановлени</w:t>
      </w:r>
      <w:r>
        <w:rPr>
          <w:sz w:val="28"/>
          <w:szCs w:val="28"/>
        </w:rPr>
        <w:t>ю</w:t>
      </w:r>
      <w:r w:rsidR="00AD4C2A">
        <w:rPr>
          <w:sz w:val="28"/>
          <w:szCs w:val="28"/>
        </w:rPr>
        <w:t xml:space="preserve"> главы </w:t>
      </w:r>
    </w:p>
    <w:p w:rsidR="00AD4C2A" w:rsidRDefault="00AD4C2A" w:rsidP="00AD4C2A">
      <w:pPr>
        <w:jc w:val="right"/>
        <w:rPr>
          <w:sz w:val="28"/>
          <w:szCs w:val="28"/>
        </w:rPr>
      </w:pPr>
      <w:r>
        <w:rPr>
          <w:sz w:val="28"/>
          <w:szCs w:val="28"/>
        </w:rPr>
        <w:t>Тамбовского района</w:t>
      </w:r>
    </w:p>
    <w:p w:rsidR="00AD4C2A" w:rsidRDefault="00AD4C2A" w:rsidP="000C1A2C">
      <w:pPr>
        <w:jc w:val="right"/>
        <w:rPr>
          <w:sz w:val="28"/>
          <w:szCs w:val="28"/>
        </w:rPr>
      </w:pPr>
      <w:r>
        <w:rPr>
          <w:sz w:val="28"/>
          <w:szCs w:val="28"/>
        </w:rPr>
        <w:t>от 19.02.2016 № 73</w:t>
      </w:r>
    </w:p>
    <w:p w:rsidR="000C1A2C" w:rsidRDefault="000C1A2C" w:rsidP="000C1A2C">
      <w:pPr>
        <w:jc w:val="right"/>
        <w:rPr>
          <w:sz w:val="28"/>
          <w:szCs w:val="28"/>
        </w:rPr>
      </w:pPr>
    </w:p>
    <w:p w:rsidR="00AD4C2A" w:rsidRDefault="00AD4C2A" w:rsidP="00AD4C2A">
      <w:pPr>
        <w:widowControl w:val="0"/>
        <w:suppressAutoHyphens/>
        <w:autoSpaceDE w:val="0"/>
        <w:autoSpaceDN w:val="0"/>
        <w:spacing w:before="108" w:after="108"/>
        <w:jc w:val="center"/>
        <w:textAlignment w:val="baseline"/>
        <w:outlineLvl w:val="0"/>
        <w:rPr>
          <w:b/>
          <w:bCs/>
          <w:color w:val="26282F"/>
          <w:sz w:val="28"/>
          <w:szCs w:val="28"/>
        </w:rPr>
      </w:pPr>
      <w:bookmarkStart w:id="0" w:name="sub_1000"/>
      <w:r w:rsidRPr="00AF129F">
        <w:rPr>
          <w:b/>
          <w:bCs/>
          <w:color w:val="26282F"/>
          <w:sz w:val="28"/>
          <w:szCs w:val="28"/>
        </w:rPr>
        <w:t>Порядок</w:t>
      </w:r>
      <w:r w:rsidRPr="00AF129F">
        <w:rPr>
          <w:b/>
          <w:bCs/>
          <w:color w:val="26282F"/>
          <w:sz w:val="28"/>
          <w:szCs w:val="28"/>
        </w:rPr>
        <w:br/>
        <w:t>уст</w:t>
      </w:r>
      <w:r>
        <w:rPr>
          <w:b/>
          <w:bCs/>
          <w:color w:val="26282F"/>
          <w:sz w:val="28"/>
          <w:szCs w:val="28"/>
        </w:rPr>
        <w:t xml:space="preserve">ановления, изменения, отмены </w:t>
      </w:r>
      <w:r w:rsidRPr="00AF129F">
        <w:rPr>
          <w:b/>
          <w:bCs/>
          <w:color w:val="26282F"/>
          <w:sz w:val="28"/>
          <w:szCs w:val="28"/>
        </w:rPr>
        <w:t>муниципальных маршрутов регулярных перевозок</w:t>
      </w:r>
      <w:r>
        <w:rPr>
          <w:b/>
          <w:bCs/>
          <w:color w:val="26282F"/>
          <w:sz w:val="28"/>
          <w:szCs w:val="28"/>
        </w:rPr>
        <w:t xml:space="preserve"> Тамбовского района</w:t>
      </w:r>
    </w:p>
    <w:bookmarkEnd w:id="0"/>
    <w:p w:rsidR="00AD4C2A" w:rsidRPr="00AF129F" w:rsidRDefault="00AD4C2A" w:rsidP="000C1A2C">
      <w:pPr>
        <w:widowControl w:val="0"/>
        <w:suppressAutoHyphens/>
        <w:autoSpaceDE w:val="0"/>
        <w:autoSpaceDN w:val="0"/>
        <w:jc w:val="both"/>
        <w:textAlignment w:val="baseline"/>
        <w:rPr>
          <w:sz w:val="28"/>
          <w:szCs w:val="28"/>
        </w:rPr>
      </w:pPr>
    </w:p>
    <w:p w:rsidR="00AD4C2A" w:rsidRPr="00AF129F" w:rsidRDefault="00AD4C2A" w:rsidP="00AD4C2A">
      <w:pPr>
        <w:widowControl w:val="0"/>
        <w:suppressAutoHyphens/>
        <w:autoSpaceDE w:val="0"/>
        <w:autoSpaceDN w:val="0"/>
        <w:ind w:firstLine="720"/>
        <w:jc w:val="both"/>
        <w:textAlignment w:val="baseline"/>
        <w:rPr>
          <w:sz w:val="28"/>
          <w:szCs w:val="28"/>
        </w:rPr>
      </w:pPr>
      <w:bookmarkStart w:id="1" w:name="sub_1001"/>
      <w:r w:rsidRPr="00AF129F">
        <w:rPr>
          <w:sz w:val="28"/>
          <w:szCs w:val="28"/>
        </w:rPr>
        <w:t>1. Настоящий Порядок определяет правила уст</w:t>
      </w:r>
      <w:r>
        <w:rPr>
          <w:sz w:val="28"/>
          <w:szCs w:val="28"/>
        </w:rPr>
        <w:t xml:space="preserve">ановления, изменения, отмены </w:t>
      </w:r>
      <w:r w:rsidRPr="00AF129F">
        <w:rPr>
          <w:sz w:val="28"/>
          <w:szCs w:val="28"/>
        </w:rPr>
        <w:t>муниципального маршрута регулярных перевозок (далее - маршрут) в целях удовлетворения потребности населения в регулярных перевозках, повышения культуры и качества обслуживания пассажиров, обеспечения безопасности перевозок.</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 w:name="sub_1002"/>
      <w:bookmarkEnd w:id="1"/>
      <w:r w:rsidRPr="00AF129F">
        <w:rPr>
          <w:sz w:val="28"/>
          <w:szCs w:val="28"/>
        </w:rPr>
        <w:t>2. Маршрут устанавливается, изменяется по предложению исполнительных органов государственной власти области, органов местного самоуправления муниципальных образований, юридических и физических лиц (далее - инициатор).</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 w:name="sub_1003"/>
      <w:bookmarkEnd w:id="2"/>
      <w:r w:rsidRPr="00AF129F">
        <w:rPr>
          <w:sz w:val="28"/>
          <w:szCs w:val="28"/>
        </w:rPr>
        <w:t>3. Уполномоченным органом по установлению, изменени</w:t>
      </w:r>
      <w:r>
        <w:rPr>
          <w:sz w:val="28"/>
          <w:szCs w:val="28"/>
        </w:rPr>
        <w:t xml:space="preserve">ю, отмене маршрутов является </w:t>
      </w:r>
      <w:r w:rsidR="002357E1">
        <w:rPr>
          <w:sz w:val="28"/>
          <w:szCs w:val="28"/>
        </w:rPr>
        <w:t>А</w:t>
      </w:r>
      <w:r>
        <w:rPr>
          <w:sz w:val="28"/>
          <w:szCs w:val="28"/>
        </w:rPr>
        <w:t xml:space="preserve">дминистрация </w:t>
      </w:r>
      <w:r w:rsidR="002357E1">
        <w:rPr>
          <w:sz w:val="28"/>
          <w:szCs w:val="28"/>
        </w:rPr>
        <w:t xml:space="preserve">Тамбовского </w:t>
      </w:r>
      <w:r>
        <w:rPr>
          <w:sz w:val="28"/>
          <w:szCs w:val="28"/>
        </w:rPr>
        <w:t>района</w:t>
      </w:r>
      <w:r w:rsidRPr="00AF129F">
        <w:rPr>
          <w:sz w:val="28"/>
          <w:szCs w:val="28"/>
        </w:rPr>
        <w:t>.</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4" w:name="sub_1004"/>
      <w:bookmarkEnd w:id="3"/>
      <w:r w:rsidRPr="00AF129F">
        <w:rPr>
          <w:sz w:val="28"/>
          <w:szCs w:val="28"/>
        </w:rPr>
        <w:t xml:space="preserve">4. Инициатор предоставляет в уполномоченный орган заявление в письменной форме об установлении или изменении маршрута. К заявлению об установлении или изменении маршрута прилагаются документы, предусмотренные </w:t>
      </w:r>
      <w:hyperlink w:anchor="sub_1009" w:history="1">
        <w:r w:rsidRPr="002357E1">
          <w:rPr>
            <w:bCs/>
            <w:sz w:val="28"/>
            <w:szCs w:val="28"/>
          </w:rPr>
          <w:t>пунктами 9</w:t>
        </w:r>
      </w:hyperlink>
      <w:r w:rsidRPr="002357E1">
        <w:rPr>
          <w:sz w:val="28"/>
          <w:szCs w:val="28"/>
        </w:rPr>
        <w:t xml:space="preserve"> и </w:t>
      </w:r>
      <w:hyperlink w:anchor="sub_1010" w:history="1">
        <w:r w:rsidRPr="002357E1">
          <w:rPr>
            <w:bCs/>
            <w:sz w:val="28"/>
            <w:szCs w:val="28"/>
          </w:rPr>
          <w:t>10</w:t>
        </w:r>
      </w:hyperlink>
      <w:r w:rsidRPr="00AF129F">
        <w:rPr>
          <w:sz w:val="28"/>
          <w:szCs w:val="28"/>
        </w:rPr>
        <w:t xml:space="preserve"> настоящего Порядка.</w:t>
      </w:r>
    </w:p>
    <w:bookmarkEnd w:id="4"/>
    <w:p w:rsidR="00AD4C2A" w:rsidRPr="00AF129F" w:rsidRDefault="00AD4C2A" w:rsidP="00AD4C2A">
      <w:pPr>
        <w:widowControl w:val="0"/>
        <w:suppressAutoHyphens/>
        <w:autoSpaceDE w:val="0"/>
        <w:autoSpaceDN w:val="0"/>
        <w:ind w:firstLine="720"/>
        <w:jc w:val="both"/>
        <w:textAlignment w:val="baseline"/>
        <w:rPr>
          <w:sz w:val="28"/>
          <w:szCs w:val="28"/>
        </w:rPr>
      </w:pPr>
      <w:r w:rsidRPr="00AF129F">
        <w:rPr>
          <w:sz w:val="28"/>
          <w:szCs w:val="28"/>
        </w:rPr>
        <w:t xml:space="preserve">Заявление об установлении или изменении маршрута и прилагаемые к нему документы предоставляются в уполномоченный орган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w:t>
      </w:r>
      <w:hyperlink r:id="rId7" w:history="1">
        <w:r w:rsidRPr="002357E1">
          <w:rPr>
            <w:bCs/>
            <w:sz w:val="28"/>
            <w:szCs w:val="28"/>
          </w:rPr>
          <w:t>электронной подписью</w:t>
        </w:r>
      </w:hyperlink>
      <w:r w:rsidRPr="00AF129F">
        <w:rPr>
          <w:sz w:val="28"/>
          <w:szCs w:val="28"/>
        </w:rPr>
        <w:t xml:space="preserve"> любого вида.</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5" w:name="sub_1005"/>
      <w:r w:rsidRPr="00AF129F">
        <w:rPr>
          <w:sz w:val="28"/>
          <w:szCs w:val="28"/>
        </w:rPr>
        <w:t xml:space="preserve">5. Заявление </w:t>
      </w:r>
      <w:r w:rsidRPr="002357E1">
        <w:rPr>
          <w:b/>
          <w:sz w:val="28"/>
          <w:szCs w:val="28"/>
        </w:rPr>
        <w:t>об установлении</w:t>
      </w:r>
      <w:r w:rsidRPr="00AF129F">
        <w:rPr>
          <w:sz w:val="28"/>
          <w:szCs w:val="28"/>
        </w:rPr>
        <w:t xml:space="preserve"> маршрута включает в себя следующие сведения:</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6" w:name="sub_1024"/>
      <w:bookmarkEnd w:id="5"/>
      <w:proofErr w:type="gramStart"/>
      <w:r w:rsidRPr="00AF129F">
        <w:rPr>
          <w:sz w:val="28"/>
          <w:szCs w:val="28"/>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AD4C2A" w:rsidRPr="00AF129F" w:rsidRDefault="00AD4C2A" w:rsidP="00AD4C2A">
      <w:pPr>
        <w:widowControl w:val="0"/>
        <w:suppressAutoHyphens/>
        <w:autoSpaceDE w:val="0"/>
        <w:autoSpaceDN w:val="0"/>
        <w:ind w:firstLine="720"/>
        <w:jc w:val="both"/>
        <w:textAlignment w:val="baseline"/>
        <w:rPr>
          <w:sz w:val="28"/>
          <w:szCs w:val="28"/>
        </w:rPr>
      </w:pPr>
      <w:bookmarkStart w:id="7" w:name="sub_1025"/>
      <w:bookmarkEnd w:id="6"/>
      <w:r w:rsidRPr="00AF129F">
        <w:rPr>
          <w:sz w:val="28"/>
          <w:szCs w:val="28"/>
        </w:rPr>
        <w:t xml:space="preserve">2) наименование маршрута в виде наименований населенных пунктов, в границах которых </w:t>
      </w:r>
      <w:proofErr w:type="gramStart"/>
      <w:r w:rsidRPr="00AF129F">
        <w:rPr>
          <w:sz w:val="28"/>
          <w:szCs w:val="28"/>
        </w:rPr>
        <w:t>расположены</w:t>
      </w:r>
      <w:proofErr w:type="gramEnd"/>
      <w:r w:rsidRPr="00AF129F">
        <w:rPr>
          <w:sz w:val="28"/>
          <w:szCs w:val="28"/>
        </w:rPr>
        <w:t xml:space="preserve"> начальный остановочный пункт и конечный остановочный пункт по данному маршруту;</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8" w:name="sub_1026"/>
      <w:bookmarkEnd w:id="7"/>
      <w:r w:rsidRPr="00AF129F">
        <w:rPr>
          <w:sz w:val="28"/>
          <w:szCs w:val="28"/>
        </w:rPr>
        <w:t>3) протяженность маршрута;</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9" w:name="sub_1027"/>
      <w:bookmarkEnd w:id="8"/>
      <w:r w:rsidRPr="00AF129F">
        <w:rPr>
          <w:sz w:val="28"/>
          <w:szCs w:val="28"/>
        </w:rPr>
        <w:t>4) места нахождения остановочных пунктов по маршруту,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0" w:name="sub_1028"/>
      <w:bookmarkEnd w:id="9"/>
      <w:r w:rsidRPr="00AF129F">
        <w:rPr>
          <w:sz w:val="28"/>
          <w:szCs w:val="28"/>
        </w:rPr>
        <w:lastRenderedPageBreak/>
        <w:t>5) наименования улиц и автомобильных дорог, по которым предполагается движение транспортных средств между остановочными пунктами;</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1" w:name="sub_1029"/>
      <w:bookmarkEnd w:id="10"/>
      <w:r w:rsidRPr="00AF129F">
        <w:rPr>
          <w:sz w:val="28"/>
          <w:szCs w:val="28"/>
        </w:rPr>
        <w:t>6)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2" w:name="sub_1030"/>
      <w:bookmarkEnd w:id="11"/>
      <w:r w:rsidRPr="00AF129F">
        <w:rPr>
          <w:sz w:val="28"/>
          <w:szCs w:val="28"/>
        </w:rPr>
        <w:t>7) планируемое расписание для каждого остановочного пункта по маршруту.</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3" w:name="sub_1006"/>
      <w:bookmarkEnd w:id="12"/>
      <w:r w:rsidRPr="00AF129F">
        <w:rPr>
          <w:sz w:val="28"/>
          <w:szCs w:val="28"/>
        </w:rPr>
        <w:t xml:space="preserve">6. Заявление </w:t>
      </w:r>
      <w:r w:rsidRPr="002357E1">
        <w:rPr>
          <w:b/>
          <w:sz w:val="28"/>
          <w:szCs w:val="28"/>
        </w:rPr>
        <w:t>об изменении</w:t>
      </w:r>
      <w:r w:rsidRPr="00AF129F">
        <w:rPr>
          <w:sz w:val="28"/>
          <w:szCs w:val="28"/>
        </w:rPr>
        <w:t xml:space="preserve"> </w:t>
      </w:r>
      <w:r w:rsidR="002357E1">
        <w:rPr>
          <w:sz w:val="28"/>
          <w:szCs w:val="28"/>
        </w:rPr>
        <w:t>м</w:t>
      </w:r>
      <w:r w:rsidRPr="00AF129F">
        <w:rPr>
          <w:sz w:val="28"/>
          <w:szCs w:val="28"/>
        </w:rPr>
        <w:t>аршрута включает в себя следующие сведения:</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4" w:name="sub_1031"/>
      <w:bookmarkEnd w:id="13"/>
      <w:r w:rsidRPr="00AF129F">
        <w:rPr>
          <w:sz w:val="28"/>
          <w:szCs w:val="28"/>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5" w:name="sub_1032"/>
      <w:bookmarkEnd w:id="14"/>
      <w:r w:rsidRPr="00AF129F">
        <w:rPr>
          <w:sz w:val="28"/>
          <w:szCs w:val="28"/>
        </w:rPr>
        <w:t>2) порядковый номер маршрута регулярных перевозок и его наименование;</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6" w:name="sub_1033"/>
      <w:bookmarkEnd w:id="15"/>
      <w:proofErr w:type="gramStart"/>
      <w:r w:rsidRPr="00AF129F">
        <w:rPr>
          <w:sz w:val="28"/>
          <w:szCs w:val="28"/>
        </w:rPr>
        <w:t>3) предлагаемые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AD4C2A" w:rsidRPr="00AF129F" w:rsidRDefault="00AD4C2A" w:rsidP="00AD4C2A">
      <w:pPr>
        <w:widowControl w:val="0"/>
        <w:suppressAutoHyphens/>
        <w:autoSpaceDE w:val="0"/>
        <w:autoSpaceDN w:val="0"/>
        <w:ind w:firstLine="720"/>
        <w:jc w:val="both"/>
        <w:textAlignment w:val="baseline"/>
        <w:rPr>
          <w:sz w:val="28"/>
          <w:szCs w:val="28"/>
        </w:rPr>
      </w:pPr>
      <w:bookmarkStart w:id="17" w:name="sub_1007"/>
      <w:bookmarkEnd w:id="16"/>
      <w:r w:rsidRPr="00AF129F">
        <w:rPr>
          <w:sz w:val="28"/>
          <w:szCs w:val="28"/>
        </w:rPr>
        <w:t xml:space="preserve">7. </w:t>
      </w:r>
      <w:proofErr w:type="gramStart"/>
      <w:r w:rsidRPr="00AF129F">
        <w:rPr>
          <w:sz w:val="28"/>
          <w:szCs w:val="28"/>
        </w:rPr>
        <w:t>Если один или несколько участков устанавливаемого или изменяемого маршрута совпадают с участками ранее установленных маршрутов,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уполномоченным органом, в зависимости от протяженности устанавливаемого или изменяемого маршрута, общей протяженности его участков, совпадающих с участками</w:t>
      </w:r>
      <w:proofErr w:type="gramEnd"/>
      <w:r w:rsidRPr="00AF129F">
        <w:rPr>
          <w:sz w:val="28"/>
          <w:szCs w:val="28"/>
        </w:rPr>
        <w:t xml:space="preserve"> каждого из ранее установленных маршрутов, и протяженности ранее установленных маршрутов.</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8" w:name="sub_1008"/>
      <w:bookmarkEnd w:id="17"/>
      <w:r w:rsidRPr="00AF129F">
        <w:rPr>
          <w:sz w:val="28"/>
          <w:szCs w:val="28"/>
        </w:rPr>
        <w:t xml:space="preserve">8. Разница в расписаниях, меньшая, чем это указано в </w:t>
      </w:r>
      <w:hyperlink w:anchor="sub_1007" w:history="1">
        <w:r w:rsidRPr="002357E1">
          <w:rPr>
            <w:bCs/>
            <w:sz w:val="28"/>
            <w:szCs w:val="28"/>
          </w:rPr>
          <w:t>пункте 7</w:t>
        </w:r>
      </w:hyperlink>
      <w:r w:rsidRPr="002357E1">
        <w:rPr>
          <w:sz w:val="28"/>
          <w:szCs w:val="28"/>
        </w:rPr>
        <w:t xml:space="preserve"> </w:t>
      </w:r>
      <w:r w:rsidRPr="00AF129F">
        <w:rPr>
          <w:sz w:val="28"/>
          <w:szCs w:val="28"/>
        </w:rPr>
        <w:t>настоящего Порядка,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маршрутам.</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19" w:name="sub_1009"/>
      <w:bookmarkEnd w:id="18"/>
      <w:r w:rsidRPr="00AF129F">
        <w:rPr>
          <w:sz w:val="28"/>
          <w:szCs w:val="28"/>
        </w:rPr>
        <w:t xml:space="preserve">9. В случаях, предусмотренных </w:t>
      </w:r>
      <w:hyperlink w:anchor="sub_1008" w:history="1">
        <w:r w:rsidRPr="002357E1">
          <w:rPr>
            <w:bCs/>
            <w:sz w:val="28"/>
            <w:szCs w:val="28"/>
          </w:rPr>
          <w:t>пунктом 8</w:t>
        </w:r>
      </w:hyperlink>
      <w:r w:rsidRPr="00AF129F">
        <w:rPr>
          <w:sz w:val="28"/>
          <w:szCs w:val="28"/>
        </w:rPr>
        <w:t xml:space="preserve"> настоящего Порядка, к заявлению об установлении или изменении маршрута прилагается согласование в письменной форме от юридических лиц, индивидуальных предпринимателей, уполномоченных участников договора простого </w:t>
      </w:r>
      <w:r w:rsidRPr="00AF129F">
        <w:rPr>
          <w:sz w:val="28"/>
          <w:szCs w:val="28"/>
        </w:rPr>
        <w:lastRenderedPageBreak/>
        <w:t>товарищества, осуществляющих регулярные перевозки по ранее установленным маршрутам.</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0" w:name="sub_1010"/>
      <w:bookmarkEnd w:id="19"/>
      <w:r w:rsidRPr="00AF129F">
        <w:rPr>
          <w:sz w:val="28"/>
          <w:szCs w:val="28"/>
        </w:rPr>
        <w:t xml:space="preserve">10. В случае если заявление об установлении или изменении маршрута предоставлено уполномоченным участником договора простого товарищества, сведения, предусмотренные </w:t>
      </w:r>
      <w:hyperlink w:anchor="sub_1024" w:history="1">
        <w:r w:rsidRPr="003F01BF">
          <w:rPr>
            <w:bCs/>
            <w:sz w:val="28"/>
            <w:szCs w:val="28"/>
          </w:rPr>
          <w:t>подпунктом 1 пункта 5</w:t>
        </w:r>
      </w:hyperlink>
      <w:r w:rsidRPr="00AF129F">
        <w:rPr>
          <w:sz w:val="28"/>
          <w:szCs w:val="28"/>
        </w:rPr>
        <w:t xml:space="preserve"> и </w:t>
      </w:r>
      <w:hyperlink w:anchor="sub_1031" w:history="1">
        <w:r w:rsidRPr="003F01BF">
          <w:rPr>
            <w:bCs/>
            <w:sz w:val="28"/>
            <w:szCs w:val="28"/>
          </w:rPr>
          <w:t>подпунктом 1 пункта 6</w:t>
        </w:r>
      </w:hyperlink>
      <w:r w:rsidRPr="00AF129F">
        <w:rPr>
          <w:sz w:val="28"/>
          <w:szCs w:val="28"/>
        </w:rPr>
        <w:t xml:space="preserve">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1" w:name="sub_1011"/>
      <w:bookmarkEnd w:id="20"/>
      <w:r w:rsidRPr="00AF129F">
        <w:rPr>
          <w:sz w:val="28"/>
          <w:szCs w:val="28"/>
        </w:rPr>
        <w:t>11. Заявление об установлении или изменении маршрута и прилагаемые к нему документы регистрируются в системе автоматизированного делопроизводства "ДЕЛО" и электронного документооборота в день их поступления в уполномоченный орган.</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2" w:name="sub_1012"/>
      <w:bookmarkEnd w:id="21"/>
      <w:r w:rsidRPr="00AF129F">
        <w:rPr>
          <w:sz w:val="28"/>
          <w:szCs w:val="28"/>
        </w:rPr>
        <w:t xml:space="preserve">12. </w:t>
      </w:r>
      <w:proofErr w:type="gramStart"/>
      <w:r w:rsidRPr="00AF129F">
        <w:rPr>
          <w:sz w:val="28"/>
          <w:szCs w:val="28"/>
        </w:rPr>
        <w:t xml:space="preserve">В случае если заявление об установлении или изменении маршрута оформлено с нарушением требований, установленных </w:t>
      </w:r>
      <w:hyperlink w:anchor="sub_1005" w:history="1">
        <w:r w:rsidRPr="00587530">
          <w:rPr>
            <w:bCs/>
            <w:sz w:val="28"/>
            <w:szCs w:val="28"/>
          </w:rPr>
          <w:t>пунктами 5</w:t>
        </w:r>
      </w:hyperlink>
      <w:r w:rsidRPr="00AF129F">
        <w:rPr>
          <w:sz w:val="28"/>
          <w:szCs w:val="28"/>
        </w:rPr>
        <w:t xml:space="preserve"> и </w:t>
      </w:r>
      <w:hyperlink w:anchor="sub_1006" w:history="1">
        <w:r w:rsidRPr="00587530">
          <w:rPr>
            <w:bCs/>
            <w:sz w:val="28"/>
            <w:szCs w:val="28"/>
          </w:rPr>
          <w:t>6</w:t>
        </w:r>
      </w:hyperlink>
      <w:r w:rsidRPr="00AF129F">
        <w:rPr>
          <w:sz w:val="28"/>
          <w:szCs w:val="28"/>
        </w:rPr>
        <w:t xml:space="preserve"> настоящего Порядка, и (или) документы, предусмотренные </w:t>
      </w:r>
      <w:hyperlink w:anchor="sub_1009" w:history="1">
        <w:r w:rsidRPr="00587530">
          <w:rPr>
            <w:bCs/>
            <w:sz w:val="28"/>
            <w:szCs w:val="28"/>
          </w:rPr>
          <w:t>пунктами 9</w:t>
        </w:r>
      </w:hyperlink>
      <w:r w:rsidRPr="00587530">
        <w:rPr>
          <w:sz w:val="28"/>
          <w:szCs w:val="28"/>
        </w:rPr>
        <w:t xml:space="preserve"> и </w:t>
      </w:r>
      <w:hyperlink w:anchor="sub_1010" w:history="1">
        <w:r w:rsidRPr="00587530">
          <w:rPr>
            <w:bCs/>
            <w:sz w:val="28"/>
            <w:szCs w:val="28"/>
          </w:rPr>
          <w:t>10</w:t>
        </w:r>
      </w:hyperlink>
      <w:r w:rsidRPr="00AF129F">
        <w:rPr>
          <w:sz w:val="28"/>
          <w:szCs w:val="28"/>
        </w:rPr>
        <w:t xml:space="preserve"> настоящего Порядка, не предоставлены в полном объеме, уполномоченный орган возвращает инициатору такое заявление и прилагаемые к нему документы без рассмотрения в течение трех рабочих дней со дня их регистрации с указанием причин</w:t>
      </w:r>
      <w:proofErr w:type="gramEnd"/>
      <w:r w:rsidRPr="00AF129F">
        <w:rPr>
          <w:sz w:val="28"/>
          <w:szCs w:val="28"/>
        </w:rPr>
        <w:t xml:space="preserve"> возврата.</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3" w:name="sub_1013"/>
      <w:bookmarkEnd w:id="22"/>
      <w:r w:rsidRPr="00AF129F">
        <w:rPr>
          <w:sz w:val="28"/>
          <w:szCs w:val="28"/>
        </w:rPr>
        <w:t>13. В срок, не превышающий тридцати дней со дня приема заявления об установлении или изменении маршрута, уполномоченный орган рассматривает указанное заявление и принимает решение об установлении или изменении маршрута либо об отказе в установлении или изменении маршрута.</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4" w:name="sub_1014"/>
      <w:bookmarkEnd w:id="23"/>
      <w:r w:rsidRPr="00AF129F">
        <w:rPr>
          <w:sz w:val="28"/>
          <w:szCs w:val="28"/>
        </w:rPr>
        <w:t xml:space="preserve">14. Уполномоченный орган </w:t>
      </w:r>
      <w:r w:rsidRPr="00587530">
        <w:rPr>
          <w:b/>
          <w:sz w:val="28"/>
          <w:szCs w:val="28"/>
        </w:rPr>
        <w:t>отказывает</w:t>
      </w:r>
      <w:r w:rsidRPr="00AF129F">
        <w:rPr>
          <w:sz w:val="28"/>
          <w:szCs w:val="28"/>
        </w:rPr>
        <w:t xml:space="preserve"> в установлении или изменении маршрута в случае, если:</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5" w:name="sub_1034"/>
      <w:bookmarkEnd w:id="24"/>
      <w:r w:rsidRPr="00AF129F">
        <w:rPr>
          <w:sz w:val="28"/>
          <w:szCs w:val="28"/>
        </w:rPr>
        <w:t>1) в заявлении об установлении или изменении маршрута указаны недостоверные сведения;</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6" w:name="sub_1035"/>
      <w:bookmarkEnd w:id="25"/>
      <w:r w:rsidRPr="00AF129F">
        <w:rPr>
          <w:sz w:val="28"/>
          <w:szCs w:val="28"/>
        </w:rPr>
        <w:t xml:space="preserve">2) планируемое расписание для каждого остановочного пункта по данному маршруту не соответствует требованиям, указанным в </w:t>
      </w:r>
      <w:hyperlink w:anchor="sub_1007" w:history="1">
        <w:r w:rsidRPr="00587530">
          <w:rPr>
            <w:bCs/>
            <w:sz w:val="28"/>
            <w:szCs w:val="28"/>
          </w:rPr>
          <w:t>пунктах 7</w:t>
        </w:r>
      </w:hyperlink>
      <w:r w:rsidRPr="00587530">
        <w:rPr>
          <w:sz w:val="28"/>
          <w:szCs w:val="28"/>
        </w:rPr>
        <w:t xml:space="preserve"> и </w:t>
      </w:r>
      <w:hyperlink w:anchor="sub_1008" w:history="1">
        <w:r w:rsidRPr="00587530">
          <w:rPr>
            <w:bCs/>
            <w:sz w:val="28"/>
            <w:szCs w:val="28"/>
          </w:rPr>
          <w:t>8</w:t>
        </w:r>
      </w:hyperlink>
      <w:r w:rsidRPr="00587530">
        <w:rPr>
          <w:sz w:val="28"/>
          <w:szCs w:val="28"/>
        </w:rPr>
        <w:t xml:space="preserve"> </w:t>
      </w:r>
      <w:r w:rsidRPr="00AF129F">
        <w:rPr>
          <w:sz w:val="28"/>
          <w:szCs w:val="28"/>
        </w:rPr>
        <w:t>настоящего Порядка;</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7" w:name="sub_1036"/>
      <w:bookmarkEnd w:id="26"/>
      <w:proofErr w:type="gramStart"/>
      <w:r w:rsidRPr="00AF129F">
        <w:rPr>
          <w:sz w:val="28"/>
          <w:szCs w:val="28"/>
        </w:rPr>
        <w:t>3)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AD4C2A" w:rsidRPr="00AF129F" w:rsidRDefault="00AD4C2A" w:rsidP="00AD4C2A">
      <w:pPr>
        <w:widowControl w:val="0"/>
        <w:suppressAutoHyphens/>
        <w:autoSpaceDE w:val="0"/>
        <w:autoSpaceDN w:val="0"/>
        <w:ind w:firstLine="720"/>
        <w:jc w:val="both"/>
        <w:textAlignment w:val="baseline"/>
        <w:rPr>
          <w:sz w:val="28"/>
          <w:szCs w:val="28"/>
        </w:rPr>
      </w:pPr>
      <w:bookmarkStart w:id="28" w:name="sub_1037"/>
      <w:bookmarkEnd w:id="27"/>
      <w:r w:rsidRPr="00AF129F">
        <w:rPr>
          <w:sz w:val="28"/>
          <w:szCs w:val="28"/>
        </w:rP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29" w:name="sub_1015"/>
      <w:bookmarkEnd w:id="28"/>
      <w:r w:rsidRPr="00AF129F">
        <w:rPr>
          <w:sz w:val="28"/>
          <w:szCs w:val="28"/>
        </w:rPr>
        <w:t xml:space="preserve">15. </w:t>
      </w:r>
      <w:proofErr w:type="gramStart"/>
      <w:r w:rsidRPr="00AF129F">
        <w:rPr>
          <w:sz w:val="28"/>
          <w:szCs w:val="28"/>
        </w:rPr>
        <w:t xml:space="preserve">В случае принятия решения об установлении, изменении или об отказе в установлении, изменении маршрута уполномоченный орган в </w:t>
      </w:r>
      <w:r w:rsidRPr="00AF129F">
        <w:rPr>
          <w:sz w:val="28"/>
          <w:szCs w:val="28"/>
        </w:rPr>
        <w:lastRenderedPageBreak/>
        <w:t>течение трех рабочих дней со дня принятия указанного решения вручает инициатору или направляет ему почтовым отправлением с уведомлением о вручении, телефонограммой, по факсимильной связи либо с использованием иных средств связи уведомление о принятом решении.</w:t>
      </w:r>
      <w:proofErr w:type="gramEnd"/>
      <w:r w:rsidRPr="00AF129F">
        <w:rPr>
          <w:sz w:val="28"/>
          <w:szCs w:val="28"/>
        </w:rPr>
        <w:t xml:space="preserve"> В уведомлении об отказе в установлении или изменении маршрута указывается мотивированное обоснование причин отказа и со ссылкой на положения нормативных правовых актов и иных документов, являющихся основанием такого отказа.</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0" w:name="sub_1016"/>
      <w:bookmarkEnd w:id="29"/>
      <w:r w:rsidRPr="00AF129F">
        <w:rPr>
          <w:sz w:val="28"/>
          <w:szCs w:val="28"/>
        </w:rPr>
        <w:t xml:space="preserve">16. Уполномоченный орган размещает на своем официальном сайте в информационно-телекоммуникационной сети "Интернет" информацию о принятом </w:t>
      </w:r>
      <w:proofErr w:type="gramStart"/>
      <w:r w:rsidRPr="00AF129F">
        <w:rPr>
          <w:sz w:val="28"/>
          <w:szCs w:val="28"/>
        </w:rPr>
        <w:t>решении</w:t>
      </w:r>
      <w:proofErr w:type="gramEnd"/>
      <w:r w:rsidRPr="00AF129F">
        <w:rPr>
          <w:sz w:val="28"/>
          <w:szCs w:val="28"/>
        </w:rPr>
        <w:t xml:space="preserve"> об установлении или изменении либо об отказе в установлении или изменении маршрута в течение трех дней со дня принятия этого решения.</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1" w:name="sub_1017"/>
      <w:bookmarkEnd w:id="30"/>
      <w:r w:rsidRPr="00AF129F">
        <w:rPr>
          <w:sz w:val="28"/>
          <w:szCs w:val="28"/>
        </w:rPr>
        <w:t>17. В случае принятия решения об установлении или изменении маршрута уполномоченный орган в течение семи дней со дня принятия этого решения вносит сведения об установлении или изменен</w:t>
      </w:r>
      <w:r>
        <w:rPr>
          <w:sz w:val="28"/>
          <w:szCs w:val="28"/>
        </w:rPr>
        <w:t xml:space="preserve">ии данного маршрута в реестр </w:t>
      </w:r>
      <w:r w:rsidRPr="00AF129F">
        <w:rPr>
          <w:sz w:val="28"/>
          <w:szCs w:val="28"/>
        </w:rPr>
        <w:t>муниципальных маршрутов регулярных перевозок (далее - реестр маршрутов).</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2" w:name="sub_1018"/>
      <w:bookmarkEnd w:id="31"/>
      <w:r w:rsidRPr="00AF129F">
        <w:rPr>
          <w:sz w:val="28"/>
          <w:szCs w:val="28"/>
        </w:rPr>
        <w:t>18. Маршрут считается установленным или измененным со дня включения сведений о данных маршрутах в реестр маршрутов или изменения таких сведений в этих реестрах маршрутов.</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3" w:name="sub_1019"/>
      <w:bookmarkEnd w:id="32"/>
      <w:r w:rsidRPr="00AF129F">
        <w:rPr>
          <w:sz w:val="28"/>
          <w:szCs w:val="28"/>
        </w:rPr>
        <w:t xml:space="preserve">19. Решение </w:t>
      </w:r>
      <w:r w:rsidRPr="00453B28">
        <w:rPr>
          <w:b/>
          <w:sz w:val="28"/>
          <w:szCs w:val="28"/>
        </w:rPr>
        <w:t>об отмене</w:t>
      </w:r>
      <w:r w:rsidRPr="00AF129F">
        <w:rPr>
          <w:sz w:val="28"/>
          <w:szCs w:val="28"/>
        </w:rPr>
        <w:t xml:space="preserve"> маршрута принимается уполномоченным органом.</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4" w:name="sub_1020"/>
      <w:bookmarkEnd w:id="33"/>
      <w:r w:rsidRPr="00AF129F">
        <w:rPr>
          <w:sz w:val="28"/>
          <w:szCs w:val="28"/>
        </w:rPr>
        <w:t>20. Основаниями для отмены маршрута являются:</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5" w:name="sub_1038"/>
      <w:bookmarkEnd w:id="34"/>
      <w:r w:rsidRPr="00AF129F">
        <w:rPr>
          <w:sz w:val="28"/>
          <w:szCs w:val="28"/>
        </w:rPr>
        <w:t>1) отсутствие стабильного пассажиропотока и (или) социальной потребности;</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6" w:name="sub_1039"/>
      <w:bookmarkEnd w:id="35"/>
      <w:proofErr w:type="gramStart"/>
      <w:r w:rsidRPr="00AF129F">
        <w:rPr>
          <w:sz w:val="28"/>
          <w:szCs w:val="28"/>
        </w:rPr>
        <w:t>2) признание открытого конкурса на право получения свидетельства об осуществлении перевозок по одному или нескольким муниципальным маршрутам рег</w:t>
      </w:r>
      <w:r w:rsidR="00A63436">
        <w:rPr>
          <w:sz w:val="28"/>
          <w:szCs w:val="28"/>
        </w:rPr>
        <w:t>улярных перевозок</w:t>
      </w:r>
      <w:r w:rsidRPr="00AF129F">
        <w:rPr>
          <w:sz w:val="28"/>
          <w:szCs w:val="28"/>
        </w:rPr>
        <w:t xml:space="preserve">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w:t>
      </w:r>
      <w:proofErr w:type="gramEnd"/>
      <w:r w:rsidRPr="00AF129F">
        <w:rPr>
          <w:sz w:val="28"/>
          <w:szCs w:val="28"/>
        </w:rPr>
        <w:t xml:space="preserve"> конкурсной документации;</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7" w:name="sub_1040"/>
      <w:bookmarkEnd w:id="36"/>
      <w:r w:rsidRPr="00AF129F">
        <w:rPr>
          <w:sz w:val="28"/>
          <w:szCs w:val="28"/>
        </w:rPr>
        <w:t xml:space="preserve">3) установленное в результате обследования маршрута несоответствие технического состояния и уровня </w:t>
      </w:r>
      <w:proofErr w:type="gramStart"/>
      <w:r w:rsidRPr="00AF129F">
        <w:rPr>
          <w:sz w:val="28"/>
          <w:szCs w:val="28"/>
        </w:rPr>
        <w:t>содержания</w:t>
      </w:r>
      <w:proofErr w:type="gramEnd"/>
      <w:r w:rsidRPr="00AF129F">
        <w:rPr>
          <w:sz w:val="28"/>
          <w:szCs w:val="28"/>
        </w:rPr>
        <w:t xml:space="preserve"> автомобильных дорог, улиц, искусственных сооружений, железнодорожных переездов, их инженерного оборудования требованиям безопасности дорожного движения;</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8" w:name="sub_1041"/>
      <w:bookmarkEnd w:id="37"/>
      <w:r w:rsidRPr="00AF129F">
        <w:rPr>
          <w:sz w:val="28"/>
          <w:szCs w:val="28"/>
        </w:rPr>
        <w:t>4) включение в документ планирования регулярных перевозок решения об отмене маршрута.</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39" w:name="sub_1021"/>
      <w:bookmarkEnd w:id="38"/>
      <w:r w:rsidRPr="00AF129F">
        <w:rPr>
          <w:sz w:val="28"/>
          <w:szCs w:val="28"/>
        </w:rPr>
        <w:t>21. Уполномоченный орган уведомляет об отмене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40" w:name="sub_1022"/>
      <w:bookmarkEnd w:id="39"/>
      <w:r w:rsidRPr="00AF129F">
        <w:rPr>
          <w:sz w:val="28"/>
          <w:szCs w:val="28"/>
        </w:rPr>
        <w:lastRenderedPageBreak/>
        <w:t>22. Уполномоченный орган размещает на своем официальном сайте в информационно-телекоммуникационной сети "Интернет" информацию об отмене маршрута в течение трех дней со дня принятия этого решения.</w:t>
      </w:r>
    </w:p>
    <w:p w:rsidR="00AD4C2A" w:rsidRPr="00AF129F" w:rsidRDefault="00AD4C2A" w:rsidP="00AD4C2A">
      <w:pPr>
        <w:widowControl w:val="0"/>
        <w:suppressAutoHyphens/>
        <w:autoSpaceDE w:val="0"/>
        <w:autoSpaceDN w:val="0"/>
        <w:ind w:firstLine="720"/>
        <w:jc w:val="both"/>
        <w:textAlignment w:val="baseline"/>
        <w:rPr>
          <w:sz w:val="28"/>
          <w:szCs w:val="28"/>
        </w:rPr>
      </w:pPr>
      <w:bookmarkStart w:id="41" w:name="sub_1023"/>
      <w:bookmarkEnd w:id="40"/>
      <w:r w:rsidRPr="00AF129F">
        <w:rPr>
          <w:sz w:val="28"/>
          <w:szCs w:val="28"/>
        </w:rPr>
        <w:t>23. Маршрут считается отмененным со дня исключения сведений о данном маршруте из реестра маршрутов.</w:t>
      </w:r>
    </w:p>
    <w:bookmarkEnd w:id="41"/>
    <w:p w:rsidR="00AD4C2A" w:rsidRPr="00AF129F" w:rsidRDefault="00AD4C2A" w:rsidP="00AD4C2A">
      <w:pPr>
        <w:widowControl w:val="0"/>
        <w:suppressAutoHyphens/>
        <w:autoSpaceDE w:val="0"/>
        <w:autoSpaceDN w:val="0"/>
        <w:ind w:firstLine="720"/>
        <w:jc w:val="both"/>
        <w:textAlignment w:val="baseline"/>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AD4C2A" w:rsidRDefault="00AD4C2A" w:rsidP="00AD4C2A">
      <w:pPr>
        <w:rPr>
          <w:sz w:val="28"/>
          <w:szCs w:val="28"/>
        </w:rPr>
      </w:pPr>
    </w:p>
    <w:p w:rsidR="00E57BC3" w:rsidRDefault="00E57BC3" w:rsidP="008B7944">
      <w:pPr>
        <w:spacing w:before="100" w:beforeAutospacing="1" w:after="100" w:afterAutospacing="1"/>
        <w:jc w:val="both"/>
        <w:rPr>
          <w:sz w:val="28"/>
          <w:szCs w:val="28"/>
        </w:rPr>
      </w:pPr>
    </w:p>
    <w:p w:rsidR="00E57BC3" w:rsidRPr="003F5C34" w:rsidRDefault="00E57BC3" w:rsidP="008B7944">
      <w:pPr>
        <w:spacing w:before="100" w:beforeAutospacing="1" w:after="100" w:afterAutospacing="1"/>
        <w:jc w:val="both"/>
        <w:rPr>
          <w:sz w:val="28"/>
          <w:szCs w:val="28"/>
        </w:rPr>
      </w:pPr>
    </w:p>
    <w:p w:rsidR="00FD3296" w:rsidRDefault="00FD3296" w:rsidP="00FD3296">
      <w:pPr>
        <w:spacing w:before="100" w:beforeAutospacing="1" w:after="100" w:afterAutospacing="1"/>
        <w:ind w:left="360"/>
        <w:jc w:val="both"/>
      </w:pPr>
    </w:p>
    <w:p w:rsidR="00FD3296" w:rsidRDefault="00FD3296" w:rsidP="00FD3296">
      <w:pPr>
        <w:spacing w:before="100" w:beforeAutospacing="1" w:after="100" w:afterAutospacing="1"/>
        <w:ind w:left="360"/>
        <w:jc w:val="both"/>
      </w:pPr>
    </w:p>
    <w:p w:rsidR="00635103" w:rsidRDefault="00635103" w:rsidP="00CB58AD">
      <w:pPr>
        <w:pStyle w:val="a6"/>
        <w:spacing w:before="100" w:beforeAutospacing="1" w:after="100" w:afterAutospacing="1"/>
        <w:ind w:left="9576" w:firstLine="336"/>
        <w:rPr>
          <w:sz w:val="28"/>
          <w:szCs w:val="28"/>
        </w:rPr>
      </w:pPr>
    </w:p>
    <w:sectPr w:rsidR="00635103" w:rsidSect="00CB58A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29C4"/>
    <w:multiLevelType w:val="hybridMultilevel"/>
    <w:tmpl w:val="2F648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6840EB"/>
    <w:multiLevelType w:val="hybridMultilevel"/>
    <w:tmpl w:val="A3BA8D30"/>
    <w:lvl w:ilvl="0" w:tplc="DA6627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9A6581"/>
    <w:multiLevelType w:val="hybridMultilevel"/>
    <w:tmpl w:val="A786423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E65753D"/>
    <w:multiLevelType w:val="hybridMultilevel"/>
    <w:tmpl w:val="C6F0A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rsids>
    <w:rsidRoot w:val="00036928"/>
    <w:rsid w:val="00007AD8"/>
    <w:rsid w:val="00036928"/>
    <w:rsid w:val="00045F44"/>
    <w:rsid w:val="00071585"/>
    <w:rsid w:val="0008781C"/>
    <w:rsid w:val="000A60DC"/>
    <w:rsid w:val="000B3E77"/>
    <w:rsid w:val="000C1A2C"/>
    <w:rsid w:val="000D460A"/>
    <w:rsid w:val="00156691"/>
    <w:rsid w:val="001618F5"/>
    <w:rsid w:val="0017795F"/>
    <w:rsid w:val="001A6161"/>
    <w:rsid w:val="001F743C"/>
    <w:rsid w:val="002357E1"/>
    <w:rsid w:val="002729EA"/>
    <w:rsid w:val="00294FEB"/>
    <w:rsid w:val="002B3690"/>
    <w:rsid w:val="00370155"/>
    <w:rsid w:val="00387298"/>
    <w:rsid w:val="00397E95"/>
    <w:rsid w:val="003C5292"/>
    <w:rsid w:val="003D4147"/>
    <w:rsid w:val="003D515E"/>
    <w:rsid w:val="003F01BF"/>
    <w:rsid w:val="003F5C34"/>
    <w:rsid w:val="00453B28"/>
    <w:rsid w:val="004A050A"/>
    <w:rsid w:val="0052277E"/>
    <w:rsid w:val="00552068"/>
    <w:rsid w:val="005759A9"/>
    <w:rsid w:val="00582363"/>
    <w:rsid w:val="00587530"/>
    <w:rsid w:val="0059255D"/>
    <w:rsid w:val="005B4A65"/>
    <w:rsid w:val="005F7000"/>
    <w:rsid w:val="00635103"/>
    <w:rsid w:val="00663ACB"/>
    <w:rsid w:val="0068224F"/>
    <w:rsid w:val="006A3B91"/>
    <w:rsid w:val="006E44D5"/>
    <w:rsid w:val="006E5AC5"/>
    <w:rsid w:val="006E7B31"/>
    <w:rsid w:val="006F7547"/>
    <w:rsid w:val="007B1733"/>
    <w:rsid w:val="007E04C1"/>
    <w:rsid w:val="00834851"/>
    <w:rsid w:val="00837600"/>
    <w:rsid w:val="0086667C"/>
    <w:rsid w:val="00893401"/>
    <w:rsid w:val="008B2BB3"/>
    <w:rsid w:val="008B6980"/>
    <w:rsid w:val="008B7944"/>
    <w:rsid w:val="008C00D4"/>
    <w:rsid w:val="008F7E39"/>
    <w:rsid w:val="00905007"/>
    <w:rsid w:val="00962CE9"/>
    <w:rsid w:val="009758CD"/>
    <w:rsid w:val="009B0C0D"/>
    <w:rsid w:val="009C4887"/>
    <w:rsid w:val="00A43761"/>
    <w:rsid w:val="00A503BF"/>
    <w:rsid w:val="00A63436"/>
    <w:rsid w:val="00AD4C2A"/>
    <w:rsid w:val="00AE2175"/>
    <w:rsid w:val="00AE648C"/>
    <w:rsid w:val="00B32400"/>
    <w:rsid w:val="00B54060"/>
    <w:rsid w:val="00B6158F"/>
    <w:rsid w:val="00B734BE"/>
    <w:rsid w:val="00B75CB2"/>
    <w:rsid w:val="00BA581F"/>
    <w:rsid w:val="00BB71F3"/>
    <w:rsid w:val="00BF3425"/>
    <w:rsid w:val="00C04B7D"/>
    <w:rsid w:val="00C22DAE"/>
    <w:rsid w:val="00C352DF"/>
    <w:rsid w:val="00C71921"/>
    <w:rsid w:val="00C7616B"/>
    <w:rsid w:val="00CB58AD"/>
    <w:rsid w:val="00CE1256"/>
    <w:rsid w:val="00D0708C"/>
    <w:rsid w:val="00D617E1"/>
    <w:rsid w:val="00D670A8"/>
    <w:rsid w:val="00DB5FB8"/>
    <w:rsid w:val="00E27F79"/>
    <w:rsid w:val="00E57BC3"/>
    <w:rsid w:val="00E762C1"/>
    <w:rsid w:val="00F91F1A"/>
    <w:rsid w:val="00FC2EBA"/>
    <w:rsid w:val="00FC7FA4"/>
    <w:rsid w:val="00FD3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928"/>
    <w:rPr>
      <w:rFonts w:ascii="Tahoma" w:hAnsi="Tahoma" w:cs="Tahoma"/>
      <w:sz w:val="16"/>
      <w:szCs w:val="16"/>
    </w:rPr>
  </w:style>
  <w:style w:type="character" w:customStyle="1" w:styleId="a4">
    <w:name w:val="Текст выноски Знак"/>
    <w:basedOn w:val="a0"/>
    <w:link w:val="a3"/>
    <w:uiPriority w:val="99"/>
    <w:semiHidden/>
    <w:rsid w:val="00036928"/>
    <w:rPr>
      <w:rFonts w:ascii="Tahoma" w:eastAsia="Times New Roman" w:hAnsi="Tahoma" w:cs="Tahoma"/>
      <w:sz w:val="16"/>
      <w:szCs w:val="16"/>
      <w:lang w:eastAsia="ru-RU"/>
    </w:rPr>
  </w:style>
  <w:style w:type="table" w:styleId="a5">
    <w:name w:val="Table Grid"/>
    <w:basedOn w:val="a1"/>
    <w:uiPriority w:val="59"/>
    <w:rsid w:val="00A43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437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AA2D-9D84-40B0-BA43-0738A2CF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2015-11-12T00:34:00Z</cp:lastPrinted>
  <dcterms:created xsi:type="dcterms:W3CDTF">2012-10-31T00:25:00Z</dcterms:created>
  <dcterms:modified xsi:type="dcterms:W3CDTF">2016-02-23T23:51:00Z</dcterms:modified>
</cp:coreProperties>
</file>