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622"/>
        <w:gridCol w:w="78"/>
      </w:tblGrid>
      <w:tr w:rsidR="00680D63" w:rsidTr="00680D63">
        <w:trPr>
          <w:gridAfter w:val="1"/>
          <w:wAfter w:w="78" w:type="dxa"/>
        </w:trPr>
        <w:tc>
          <w:tcPr>
            <w:tcW w:w="9570" w:type="dxa"/>
            <w:gridSpan w:val="3"/>
          </w:tcPr>
          <w:p w:rsidR="00680D63" w:rsidRDefault="00680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81000" cy="504825"/>
                  <wp:effectExtent l="19050" t="0" r="0" b="0"/>
                  <wp:docPr id="1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0D63" w:rsidRDefault="00680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 ТАМБОВСКОГО  РАЙОНА  </w:t>
            </w:r>
          </w:p>
          <w:p w:rsidR="00680D63" w:rsidRDefault="00680D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АМУРСКОЙ  ОБЛАСТИ</w:t>
            </w:r>
          </w:p>
          <w:p w:rsidR="00680D63" w:rsidRDefault="00680D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0D63" w:rsidRDefault="00680D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680D63" w:rsidTr="00680D63">
        <w:tc>
          <w:tcPr>
            <w:tcW w:w="3580" w:type="dxa"/>
            <w:hideMark/>
          </w:tcPr>
          <w:p w:rsidR="00680D63" w:rsidRDefault="00680D63">
            <w:pP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2015</w:t>
            </w:r>
          </w:p>
        </w:tc>
        <w:tc>
          <w:tcPr>
            <w:tcW w:w="3368" w:type="dxa"/>
            <w:hideMark/>
          </w:tcPr>
          <w:p w:rsidR="00680D63" w:rsidRDefault="00680D6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2700" w:type="dxa"/>
            <w:gridSpan w:val="2"/>
            <w:hideMark/>
          </w:tcPr>
          <w:p w:rsidR="00680D63" w:rsidRDefault="00680D6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737</w:t>
            </w:r>
          </w:p>
        </w:tc>
      </w:tr>
      <w:tr w:rsidR="00680D63" w:rsidTr="00680D63">
        <w:tc>
          <w:tcPr>
            <w:tcW w:w="9648" w:type="dxa"/>
            <w:gridSpan w:val="4"/>
          </w:tcPr>
          <w:p w:rsidR="00680D63" w:rsidRDefault="00680D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0D63" w:rsidRDefault="00680D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Тамбовка</w:t>
            </w:r>
          </w:p>
        </w:tc>
      </w:tr>
    </w:tbl>
    <w:p w:rsidR="00680D63" w:rsidRDefault="00680D63" w:rsidP="00680D63">
      <w:pPr>
        <w:spacing w:after="0"/>
        <w:ind w:right="3595"/>
        <w:rPr>
          <w:rFonts w:ascii="Times New Roman" w:hAnsi="Times New Roman"/>
          <w:sz w:val="28"/>
          <w:szCs w:val="28"/>
        </w:rPr>
      </w:pPr>
    </w:p>
    <w:p w:rsidR="00680D63" w:rsidRDefault="00680D63" w:rsidP="00680D63">
      <w:pPr>
        <w:spacing w:after="0"/>
        <w:ind w:right="35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в новой  редакции </w:t>
      </w:r>
    </w:p>
    <w:p w:rsidR="00680D63" w:rsidRDefault="00680D63" w:rsidP="00680D63">
      <w:pPr>
        <w:spacing w:after="0"/>
        <w:ind w:right="35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Устава  муниципального бюджетного дошкольного  образовательного учреждения  </w:t>
      </w:r>
      <w:proofErr w:type="spellStart"/>
      <w:r>
        <w:rPr>
          <w:rFonts w:ascii="Times New Roman" w:hAnsi="Times New Roman"/>
          <w:sz w:val="28"/>
          <w:szCs w:val="28"/>
        </w:rPr>
        <w:t>Лермонтовский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</w:t>
      </w:r>
    </w:p>
    <w:p w:rsidR="00680D63" w:rsidRDefault="00680D63" w:rsidP="00680D63">
      <w:pPr>
        <w:spacing w:after="0"/>
        <w:ind w:right="4855"/>
        <w:rPr>
          <w:rFonts w:ascii="Times New Roman" w:hAnsi="Times New Roman"/>
          <w:sz w:val="28"/>
          <w:szCs w:val="28"/>
        </w:rPr>
      </w:pPr>
    </w:p>
    <w:p w:rsidR="00680D63" w:rsidRDefault="00680D63" w:rsidP="00680D63">
      <w:pPr>
        <w:tabs>
          <w:tab w:val="left" w:pos="0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12 января 1996 года № 7-ФЗ «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автономных организациях», Федеральным законом от 08 мая 2010 года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08 августа 2001 года № 129-ФЗ «О государственной регистрации юридических лиц и индивидуальных предпринимателей», Законом Российской Федерации от 29 декабря 2012 года № 273-ФЗ «Об образовании в Российской Федерации»</w:t>
      </w:r>
    </w:p>
    <w:p w:rsidR="00680D63" w:rsidRDefault="00680D63" w:rsidP="00680D63">
      <w:pPr>
        <w:spacing w:after="0"/>
        <w:jc w:val="both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>постановляю:</w:t>
      </w:r>
    </w:p>
    <w:p w:rsidR="00680D63" w:rsidRDefault="00680D63" w:rsidP="00680D63">
      <w:pPr>
        <w:numPr>
          <w:ilvl w:val="0"/>
          <w:numId w:val="2"/>
        </w:numPr>
        <w:tabs>
          <w:tab w:val="num" w:pos="540"/>
          <w:tab w:val="left" w:pos="1260"/>
        </w:tabs>
        <w:spacing w:after="0" w:line="240" w:lineRule="auto"/>
        <w:ind w:left="540"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Утвердить Устав  муниципального бюджетного дошкольного образовательного  учреждения </w:t>
      </w:r>
      <w:proofErr w:type="spellStart"/>
      <w:r>
        <w:rPr>
          <w:rFonts w:ascii="Times New Roman" w:hAnsi="Times New Roman"/>
          <w:sz w:val="28"/>
          <w:szCs w:val="28"/>
        </w:rPr>
        <w:t>Лермонтовский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 в новой редакции.</w:t>
      </w:r>
    </w:p>
    <w:p w:rsidR="00680D63" w:rsidRDefault="00680D63" w:rsidP="00680D63">
      <w:pPr>
        <w:numPr>
          <w:ilvl w:val="0"/>
          <w:numId w:val="2"/>
        </w:numPr>
        <w:tabs>
          <w:tab w:val="num" w:pos="540"/>
          <w:tab w:val="left" w:pos="1260"/>
        </w:tabs>
        <w:spacing w:after="0" w:line="240" w:lineRule="auto"/>
        <w:ind w:left="540"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Наделить полномочиями по вопросу государственной регистрации Устава муниципального бюджетного дошкольного образовательного  учреждения </w:t>
      </w:r>
      <w:proofErr w:type="spellStart"/>
      <w:r>
        <w:rPr>
          <w:rFonts w:ascii="Times New Roman" w:hAnsi="Times New Roman"/>
          <w:sz w:val="28"/>
          <w:szCs w:val="28"/>
        </w:rPr>
        <w:t>Лермонтовский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  заведующего садом </w:t>
      </w:r>
      <w:proofErr w:type="spellStart"/>
      <w:r>
        <w:rPr>
          <w:rFonts w:ascii="Times New Roman" w:hAnsi="Times New Roman"/>
          <w:sz w:val="28"/>
          <w:szCs w:val="28"/>
        </w:rPr>
        <w:t>Халанскую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Стеллу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Владимировну.</w:t>
      </w:r>
    </w:p>
    <w:p w:rsidR="00680D63" w:rsidRDefault="00680D63" w:rsidP="00680D63">
      <w:pPr>
        <w:tabs>
          <w:tab w:val="left" w:pos="763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80D63" w:rsidRDefault="00680D63" w:rsidP="00680D63">
      <w:pPr>
        <w:tabs>
          <w:tab w:val="left" w:pos="9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 Н.Н.Змушко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lastRenderedPageBreak/>
        <w:t>Согласовано                                                                                                                   Утвержден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Начальник отдела образования                                                                    Постановлением главы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Администрации Тамбовского района                                                         Тамбовского района</w:t>
      </w: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proofErr w:type="spellStart"/>
      <w:r w:rsidRPr="00280113">
        <w:rPr>
          <w:rFonts w:ascii="Times New Roman" w:hAnsi="Times New Roman" w:cs="Times New Roman"/>
          <w:sz w:val="24"/>
          <w:szCs w:val="24"/>
          <w:highlight w:val="white"/>
        </w:rPr>
        <w:t>___________________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В.В.Булыгин</w:t>
      </w:r>
      <w:proofErr w:type="spellEnd"/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                                                           от 28</w:t>
      </w:r>
      <w:r w:rsidR="00BE714D">
        <w:rPr>
          <w:rFonts w:ascii="Times New Roman CYR" w:hAnsi="Times New Roman CYR" w:cs="Times New Roman CYR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августа 2015 г. №737 </w:t>
      </w:r>
    </w:p>
    <w:p w:rsidR="00280113" w:rsidRPr="00280113" w:rsidRDefault="00280113" w:rsidP="00280113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280113" w:rsidRDefault="00280113" w:rsidP="002801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highlight w:val="white"/>
          <w:vertAlign w:val="superscript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highlight w:val="white"/>
          <w:vertAlign w:val="superscript"/>
        </w:rPr>
        <w:t>УСТАВ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ind w:right="-30"/>
        <w:jc w:val="center"/>
        <w:rPr>
          <w:rFonts w:ascii="Times New Roman CYR" w:hAnsi="Times New Roman CYR" w:cs="Times New Roman CYR"/>
          <w:b/>
          <w:bCs/>
          <w:sz w:val="36"/>
          <w:szCs w:val="36"/>
          <w:highlight w:val="white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highlight w:val="white"/>
        </w:rPr>
        <w:t xml:space="preserve">Муниципального бюджетного </w:t>
      </w: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ind w:right="-30"/>
        <w:jc w:val="center"/>
        <w:rPr>
          <w:rFonts w:ascii="Calibri" w:hAnsi="Calibri" w:cs="Calibri"/>
        </w:rPr>
      </w:pP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ind w:right="-30"/>
        <w:jc w:val="center"/>
        <w:rPr>
          <w:rFonts w:ascii="Times New Roman CYR" w:hAnsi="Times New Roman CYR" w:cs="Times New Roman CYR"/>
          <w:b/>
          <w:bCs/>
          <w:sz w:val="36"/>
          <w:szCs w:val="36"/>
          <w:highlight w:val="white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highlight w:val="white"/>
        </w:rPr>
        <w:t xml:space="preserve">дошкольного образовательного учреждения </w:t>
      </w: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ind w:right="-30"/>
        <w:jc w:val="center"/>
        <w:rPr>
          <w:rFonts w:ascii="Calibri" w:hAnsi="Calibri" w:cs="Calibri"/>
        </w:rPr>
      </w:pP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ind w:right="-30"/>
        <w:jc w:val="center"/>
        <w:rPr>
          <w:rFonts w:ascii="Times New Roman CYR" w:hAnsi="Times New Roman CYR" w:cs="Times New Roman CYR"/>
          <w:b/>
          <w:bCs/>
          <w:sz w:val="36"/>
          <w:szCs w:val="36"/>
          <w:highlight w:val="white"/>
        </w:rPr>
      </w:pPr>
      <w:proofErr w:type="spellStart"/>
      <w:r>
        <w:rPr>
          <w:rFonts w:ascii="Times New Roman CYR" w:hAnsi="Times New Roman CYR" w:cs="Times New Roman CYR"/>
          <w:b/>
          <w:bCs/>
          <w:sz w:val="36"/>
          <w:szCs w:val="36"/>
          <w:highlight w:val="white"/>
        </w:rPr>
        <w:t>Лермонтовский</w:t>
      </w:r>
      <w:proofErr w:type="spellEnd"/>
      <w:r>
        <w:rPr>
          <w:rFonts w:ascii="Times New Roman CYR" w:hAnsi="Times New Roman CYR" w:cs="Times New Roman CYR"/>
          <w:b/>
          <w:bCs/>
          <w:sz w:val="36"/>
          <w:szCs w:val="36"/>
          <w:highlight w:val="white"/>
        </w:rPr>
        <w:t xml:space="preserve"> детский сад </w:t>
      </w: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ind w:left="426" w:right="990" w:firstLine="708"/>
        <w:jc w:val="center"/>
        <w:rPr>
          <w:rFonts w:ascii="Calibri" w:hAnsi="Calibri" w:cs="Calibri"/>
        </w:rPr>
      </w:pP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ind w:right="-30"/>
        <w:jc w:val="center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sz w:val="24"/>
          <w:szCs w:val="24"/>
          <w:highlight w:val="white"/>
        </w:rPr>
        <w:t>(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в новой редакции)</w:t>
      </w:r>
    </w:p>
    <w:p w:rsidR="00280113" w:rsidRPr="00280113" w:rsidRDefault="00280113" w:rsidP="00280113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Принят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на общем собрании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трудового коллектива учреждения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протокол № 02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от 20 августа 2015 года.</w:t>
      </w: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. Лермонтовка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 2015 </w:t>
      </w:r>
      <w:r>
        <w:rPr>
          <w:rFonts w:ascii="Times New Roman CYR" w:hAnsi="Times New Roman CYR" w:cs="Times New Roman CYR"/>
          <w:sz w:val="24"/>
          <w:szCs w:val="24"/>
        </w:rPr>
        <w:t xml:space="preserve">г. 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8011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Общие положения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 CYR" w:hAnsi="Times New Roman CYR" w:cs="Times New Roman CYR"/>
          <w:sz w:val="24"/>
          <w:szCs w:val="24"/>
        </w:rPr>
        <w:t>Муниципальное бюджетное дошкольное образовательное учреждение детский сад с. Козьмодемьяновка,  (далее – ДОУ) создано на основании постановления Администрации Тамбовского района от  20.09.2011 г.  № 1273.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Настоящая редакция Устава приведена в соответствие с действующим законодательством Российской Федерации.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1.3 </w:t>
      </w:r>
      <w:r>
        <w:rPr>
          <w:rFonts w:ascii="Times New Roman CYR" w:hAnsi="Times New Roman CYR" w:cs="Times New Roman CYR"/>
          <w:sz w:val="24"/>
          <w:szCs w:val="24"/>
        </w:rPr>
        <w:t>Официальное наименование Учреждения: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полное</w:t>
      </w:r>
      <w:r>
        <w:rPr>
          <w:rFonts w:ascii="Times New Roman CYR" w:hAnsi="Times New Roman CYR" w:cs="Times New Roman CYR"/>
          <w:sz w:val="24"/>
          <w:szCs w:val="24"/>
        </w:rPr>
        <w:t xml:space="preserve"> наименование - Муниципальное бюджетное дошкольное образовательное учреждение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Лермонтовский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детский сад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.</w:t>
      </w:r>
      <w:proofErr w:type="gramEnd"/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сокращённое - </w:t>
      </w:r>
      <w:r>
        <w:rPr>
          <w:rFonts w:ascii="Times New Roman CYR" w:hAnsi="Times New Roman CYR" w:cs="Times New Roman CYR"/>
          <w:sz w:val="24"/>
          <w:szCs w:val="24"/>
        </w:rPr>
        <w:t xml:space="preserve"> МБДОУ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Лермонтовский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детский сад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 .</w:t>
      </w:r>
      <w:proofErr w:type="gramEnd"/>
    </w:p>
    <w:p w:rsidR="00280113" w:rsidRDefault="00280113" w:rsidP="00280113">
      <w:pPr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sz w:val="24"/>
          <w:szCs w:val="24"/>
          <w:highlight w:val="white"/>
        </w:rPr>
        <w:t>1.4.</w:t>
      </w:r>
      <w:r w:rsidRPr="00280113"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pacing w:val="-1"/>
          <w:sz w:val="24"/>
          <w:szCs w:val="24"/>
          <w:highlight w:val="white"/>
        </w:rPr>
        <w:t>Организационно-правовая форма  – муниципальное бюджетное учреждение.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Тип – дошкольное образовательное учреждение.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1.5. </w:t>
      </w:r>
      <w:r>
        <w:rPr>
          <w:rFonts w:ascii="Times New Roman CYR" w:hAnsi="Times New Roman CYR" w:cs="Times New Roman CYR"/>
          <w:sz w:val="24"/>
          <w:szCs w:val="24"/>
        </w:rPr>
        <w:t xml:space="preserve">Учредителем Учреждения  является Тамбовский район,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функции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 полномочия которого осуществляет Администрация Тамбовского района (далее по текст – Учредитель). Полномочия Администрации Тамбовского района исполняет Отдел образования Администрации Тамбовского района (далее – Отдел образования) в пределах полномочий, установленных настоящим Уставом.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 1.6. </w:t>
      </w:r>
      <w:r>
        <w:rPr>
          <w:rFonts w:ascii="Times New Roman CYR" w:hAnsi="Times New Roman CYR" w:cs="Times New Roman CYR"/>
          <w:sz w:val="24"/>
          <w:szCs w:val="24"/>
        </w:rPr>
        <w:t>Собственником имущества Учреждения является Тамбовский район, от имени которого соответствующие полномочия осуществляет Комитет по управлению муниципальным имуществом Тамбовского района.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 1.7. </w:t>
      </w:r>
      <w:r>
        <w:rPr>
          <w:rFonts w:ascii="Times New Roman CYR" w:hAnsi="Times New Roman CYR" w:cs="Times New Roman CYR"/>
          <w:sz w:val="24"/>
          <w:szCs w:val="24"/>
        </w:rPr>
        <w:t>Место нахождения и почтовый адрес Учреждения: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Юридический адрес</w:t>
      </w:r>
      <w:r>
        <w:rPr>
          <w:rFonts w:ascii="Times New Roman CYR" w:hAnsi="Times New Roman CYR" w:cs="Times New Roman CYR"/>
          <w:sz w:val="24"/>
          <w:szCs w:val="24"/>
        </w:rPr>
        <w:t xml:space="preserve">: 676960,Амурская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область,Тамбовский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район,  с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.Л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ермонтовка, ул.Ленина,42. 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Почтовый адрес</w:t>
      </w:r>
      <w:r>
        <w:rPr>
          <w:rFonts w:ascii="Times New Roman CYR" w:hAnsi="Times New Roman CYR" w:cs="Times New Roman CYR"/>
          <w:sz w:val="24"/>
          <w:szCs w:val="24"/>
        </w:rPr>
        <w:t>: 676960 , Амурская область, Тамбовский район, с. Лермонтовка,ул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.Л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енина,42.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1.8. </w:t>
      </w:r>
      <w:r>
        <w:rPr>
          <w:rFonts w:ascii="Times New Roman CYR" w:hAnsi="Times New Roman CYR" w:cs="Times New Roman CYR"/>
          <w:sz w:val="24"/>
          <w:szCs w:val="24"/>
        </w:rPr>
        <w:t xml:space="preserve">ДОУ является юридическим лицом, имеет обособленное имущество, самостоятельный баланс, лицевые счета, открытые в установленном порядке, печать со своим наименованием, бланки, штампы. ДОУ от своего имени приобретает и осуществляет имущественные и неимущественные права,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несет обязанности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, выступает истцом и ответчиком в суде в соответствии с федеральными законами.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1.9. </w:t>
      </w:r>
      <w:r>
        <w:rPr>
          <w:rFonts w:ascii="Times New Roman CYR" w:hAnsi="Times New Roman CYR" w:cs="Times New Roman CYR"/>
          <w:sz w:val="24"/>
          <w:szCs w:val="24"/>
        </w:rPr>
        <w:t>ДОУ отвечает по своим обязательствам всем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закрепленного за ним учредителем или приобретенным ДОУ за счет средств, выделенных ему учредителем на приобретение этого имущества.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Учредитель имущества Учреждения не несет ответственности по обязательствам Учреждения.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1.10.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ДОУ осуществляет свою деятельность в соответствии с Конвенцией ООН о правах ребенка, Конституцией Российской Федерации, Федеральным законом от 29.12.2012 № 273-ФЗ "Об образовании в Российской Федерации" (далее – Федеральный закон </w:t>
      </w:r>
      <w:r w:rsidRPr="0028011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 образовании в Российской Федерации</w:t>
      </w:r>
      <w:r w:rsidRPr="00280113">
        <w:rPr>
          <w:rFonts w:ascii="Times New Roman" w:hAnsi="Times New Roman" w:cs="Times New Roman"/>
          <w:sz w:val="24"/>
          <w:szCs w:val="24"/>
        </w:rPr>
        <w:t xml:space="preserve">»), </w:t>
      </w:r>
      <w:r>
        <w:rPr>
          <w:rFonts w:ascii="Times New Roman CYR" w:hAnsi="Times New Roman CYR" w:cs="Times New Roman CYR"/>
          <w:sz w:val="24"/>
          <w:szCs w:val="24"/>
        </w:rPr>
        <w:t>Федеральным законом от 12.01.1996 № 7-ФЗ "О некоммерческих организациях", другими федеральными законами и нормативными правовыми актами РФ, законами и иными правовыми актами Амурской области, правовыми актами Тамбовского района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, настоящим Уставом и локальными актами Учреждения.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1.11. </w:t>
      </w:r>
      <w:r>
        <w:rPr>
          <w:rFonts w:ascii="Times New Roman CYR" w:hAnsi="Times New Roman CYR" w:cs="Times New Roman CYR"/>
          <w:sz w:val="24"/>
          <w:szCs w:val="24"/>
        </w:rPr>
        <w:t>В ДОУ не допускается создание и деятельность политических партий, религиозных организаций (объединений).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1.12. </w:t>
      </w:r>
      <w:r>
        <w:rPr>
          <w:rFonts w:ascii="Times New Roman CYR" w:hAnsi="Times New Roman CYR" w:cs="Times New Roman CYR"/>
          <w:sz w:val="24"/>
          <w:szCs w:val="24"/>
        </w:rPr>
        <w:t>ДОУ размещает на официальном сайте в информационно-телекоммуникационной сети "Интернет" информацию в соответствии с перечнем сведений, установленных законодательством РФ, а также локальными нормативными актами, и обеспечивает ее обновление.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lastRenderedPageBreak/>
        <w:t xml:space="preserve">1.13. </w:t>
      </w:r>
      <w:r>
        <w:rPr>
          <w:rFonts w:ascii="Times New Roman CYR" w:hAnsi="Times New Roman CYR" w:cs="Times New Roman CYR"/>
          <w:sz w:val="24"/>
          <w:szCs w:val="24"/>
        </w:rPr>
        <w:t>ДОУ вправе с согласия Учредителя открывать различные структурные подразделения, обеспечивающие осуществление образовательной деятельности с учетом уровня и направленности реализуемых образовательных программ.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Структурные подразделения образовательной организации не являются юридическими лицами и действуют на основании Устава и положения о соответствующем структурном подразделении, утвержденного з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аведующим ДОУ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Руководители обособленных структурных подразделений Д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ОУ</w:t>
      </w:r>
      <w:r>
        <w:rPr>
          <w:rFonts w:ascii="Times New Roman CYR" w:hAnsi="Times New Roman CYR" w:cs="Times New Roman CYR"/>
          <w:sz w:val="24"/>
          <w:szCs w:val="24"/>
        </w:rPr>
        <w:t xml:space="preserve"> действуют на основании доверенности заведующего Д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ОУ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8011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Предмет, цели и виды деятельности ДОУ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 CYR" w:hAnsi="Times New Roman CYR" w:cs="Times New Roman CYR"/>
          <w:sz w:val="24"/>
          <w:szCs w:val="24"/>
        </w:rPr>
        <w:t>Предметом деятельности ДОУ является оказание услуг (выполнение работ) по реализации предусмотренных федеральными законами, законами Амурской области, нормативными правовыми актами РФ и муниципальными правовыми актами органов местного самоуправления Тамбовского района в сфере образования.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 CYR" w:hAnsi="Times New Roman CYR" w:cs="Times New Roman CYR"/>
          <w:sz w:val="24"/>
          <w:szCs w:val="24"/>
        </w:rPr>
        <w:t xml:space="preserve">ДОУ обеспечивает получение дошкольного образования путем реализации образовательной программы дошкольного образования, а также присмотр и уход за воспитанниками в возрасте от двух месяцев до прекращения образовательных отношений. 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 CYR" w:hAnsi="Times New Roman CYR" w:cs="Times New Roman CYR"/>
          <w:sz w:val="24"/>
          <w:szCs w:val="24"/>
        </w:rPr>
        <w:t>Целями деятельности, для которых создано ДОУ, являются: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формирование общей культуры детей дошкольного возраста;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развитие физических, интеллектуальных, нравственных, эстетических и личностных качеств детей дошкольного возраста;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формирование предпосылок учебной деятельности детей дошкольного возраста;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сохранение и укрепление здоровья детей дошкольного возраста;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коррекция нарушений развития различных категорий детей с ограниченными возможностями здоровья, оказание им квалифицированной психолого-педагогической помощи;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оказание методической, психолого-педагогической, диагностической и консультативной помощи родителям (законным представителям) по вопросам воспитания, обучения и развития детей.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2.4. </w:t>
      </w:r>
      <w:r>
        <w:rPr>
          <w:rFonts w:ascii="Times New Roman CYR" w:hAnsi="Times New Roman CYR" w:cs="Times New Roman CYR"/>
          <w:sz w:val="24"/>
          <w:szCs w:val="24"/>
        </w:rPr>
        <w:t>ДОУ осуществляет следующие основные виды деятельности: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предоставление общедоступного бесплатного дошкольного образования;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предоставление дополнительного образования в ДОУ;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присмотр и уход за детьми. 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2.5. </w:t>
      </w:r>
      <w:r>
        <w:rPr>
          <w:rFonts w:ascii="Times New Roman CYR" w:hAnsi="Times New Roman CYR" w:cs="Times New Roman CYR"/>
          <w:sz w:val="24"/>
          <w:szCs w:val="24"/>
        </w:rPr>
        <w:t xml:space="preserve">В соответствии с предусмотренными в п.2.4.основными видами деятельности ДОУ выполняет муниципальное задание. 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 2.6. </w:t>
      </w:r>
      <w:r>
        <w:rPr>
          <w:rFonts w:ascii="Times New Roman CYR" w:hAnsi="Times New Roman CYR" w:cs="Times New Roman CYR"/>
          <w:sz w:val="24"/>
          <w:szCs w:val="24"/>
        </w:rPr>
        <w:t>Муниципальное задание для Учреждения в соответствии с предусмотренным настоящим Уставом, основными видами деятельности, формирует и утверждает Отдел образования, в порядке, установленном Администрацией Тамбовского района в соответствии с видами деятельности, отнесенными к основной деятельности.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2.7. </w:t>
      </w:r>
      <w:r>
        <w:rPr>
          <w:rFonts w:ascii="Times New Roman CYR" w:hAnsi="Times New Roman CYR" w:cs="Times New Roman CYR"/>
          <w:sz w:val="24"/>
          <w:szCs w:val="24"/>
        </w:rPr>
        <w:t>Учреждение не вправе отказаться от выполнения муниципального задания.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2.8. </w:t>
      </w:r>
      <w:r>
        <w:rPr>
          <w:rFonts w:ascii="Times New Roman CYR" w:hAnsi="Times New Roman CYR" w:cs="Times New Roman CYR"/>
          <w:sz w:val="24"/>
          <w:szCs w:val="24"/>
        </w:rPr>
        <w:t xml:space="preserve">ДОУ вправе осуществлять виды деятельности (в т. ч. приносящие доход), не относящиеся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основным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, лишь постольку, поскольку это служит достижению целей, ради которых оно создано. Средства, полученные от приносящей доход деятельности, используется ДОУ в соответствии с уставными целями.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2.9. </w:t>
      </w:r>
      <w:r>
        <w:rPr>
          <w:rFonts w:ascii="Times New Roman CYR" w:hAnsi="Times New Roman CYR" w:cs="Times New Roman CYR"/>
          <w:sz w:val="24"/>
          <w:szCs w:val="24"/>
        </w:rPr>
        <w:t xml:space="preserve">Оказание платных дополнительных образовательных услуг, не предусмотренных муниципальным заданием -  обучение по дополнительным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общеразвивающим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образовательным программам. 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Указанные услуги не могут быть оказаны взамен или в рамках образовательной деятельности, финансируемой за счет субсидий, предоставляемых из бюджета на выполнение муниципального задания.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ДОУ вправе снизить стоимость платных образовательных услуг по договору об образовании с учетом покрытия недостающей стоимости платных образовательных услуг за счет собственных средств, в т. ч.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ДОУ и доводятся до сведения заказчика и (или) обучающегося.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2.9.1. </w:t>
      </w:r>
      <w:r>
        <w:rPr>
          <w:rFonts w:ascii="Times New Roman CYR" w:hAnsi="Times New Roman CYR" w:cs="Times New Roman CYR"/>
          <w:sz w:val="24"/>
          <w:szCs w:val="24"/>
        </w:rPr>
        <w:t>Осуществление иной приносящей доход деятельности: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консультации учителя-логопеда, педагога-психолога, дефектолога;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выполнение специальных работ по договорам;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осуществление оздоровительной кампании в ДОУ;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оказание лечебно-оздоровительных услуг;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сдача в аренду муниципального имущества, переданного в оперативное управление;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полиграфическая деятельность, оказание услуг по изданию и тиражированию печатной, включая аудиовизуальную, продукции различного вида и назначения (учебно-методические, наглядные пособия и материалы, информационные и другие материалы) за счет средств, полученных от приносящей доход деятельности, и реализация указанной продукции (издательская и книготорговая деятельность);</w:t>
      </w:r>
      <w:proofErr w:type="gramEnd"/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предоставление услуг, связанных с организацией и проведением выставок, презентаций, круглых столов,  конкурсов и иных аналогичных мероприятий;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иная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деятельность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не запрещенная Законом и согласованная с Учредителем. 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2.10. </w:t>
      </w:r>
      <w:r>
        <w:rPr>
          <w:rFonts w:ascii="Times New Roman CYR" w:hAnsi="Times New Roman CYR" w:cs="Times New Roman CYR"/>
          <w:sz w:val="24"/>
          <w:szCs w:val="24"/>
        </w:rPr>
        <w:t>Виды деятельности, требующие в соответствии с законодательством РФ лицензирования, могут осуществляться ДОУ после получения соответствующей лицензии.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2.11. </w:t>
      </w:r>
      <w:r>
        <w:rPr>
          <w:rFonts w:ascii="Times New Roman CYR" w:hAnsi="Times New Roman CYR" w:cs="Times New Roman CYR"/>
          <w:sz w:val="24"/>
          <w:szCs w:val="24"/>
        </w:rPr>
        <w:t>Доходы, полученные ДОУ от приносящей доход деятельности, поступают в самостоятельное распоряжение ДОУ. Имущество, приобретенное ДОУ за счет средств, полученных от приносящей доход деятельности, учитывается обособленно и поступает в самостоятельное распоряжение ДОУ в соответствии с законодательством РФ.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sz w:val="24"/>
          <w:szCs w:val="24"/>
          <w:highlight w:val="white"/>
        </w:rPr>
        <w:t xml:space="preserve">2.12.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Организация питания возлагается на ДОУ. Питание в ДОУ организуется в соответствии с санитарно-эпидемиологическими правилами и нормами и осуществляется в соответствии с утвержденным десятидневным меню.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качеством, разнообразием питания, витаминизацией блюд, закладкой продуктов питания, кулинарной обработкой, выходом блюд, вкусовыми качествами пищи, за санитарным состоянием пищеблока, правильностью хранения и соблюдением сроков реализации продуктов возлагается на заведующего ДОУ и закрепленный медицинский персонал в соответствии с их компетенцией.</w:t>
      </w:r>
      <w:r>
        <w:rPr>
          <w:rFonts w:ascii="Times New Roman CYR" w:hAnsi="Times New Roman CYR" w:cs="Times New Roman CYR"/>
          <w:sz w:val="24"/>
          <w:szCs w:val="24"/>
        </w:rPr>
        <w:t xml:space="preserve"> В ДОУ оборудуются помещения для питания воспитанников, соответствующие гигиеническим и строительным нормам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СанПиН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СНИП).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</w:rPr>
        <w:t xml:space="preserve">2.13.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Медицинское обслуживание детей в ДОУ обеспечивается специально закрепленными органами здравоохранения за ДОУ, медицинским персоналом. Медицинский персонал наряду с администрацией и работниками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 воспитанников.</w:t>
      </w:r>
      <w:r>
        <w:rPr>
          <w:rFonts w:ascii="Times New Roman CYR" w:hAnsi="Times New Roman CYR" w:cs="Times New Roman CYR"/>
          <w:sz w:val="24"/>
          <w:szCs w:val="24"/>
        </w:rPr>
        <w:t xml:space="preserve"> Медицинские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работники проводят профилактические мероприятия в целях недопущения возникновения и распространения инфекционных заболеваний и пищевых отравлений.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Для осуществления медицинского обслуживания воспитанников ДОУ безвозмездно предоставляет помещение и создает условия для работы медицинского персонала. 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ДОУ в пределах своей компетенции создает условия для охраны здоровья воспитанников, обеспечивает: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текущий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контроль за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состоянием здоровья воспитанников;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проведение санитарно-гигиенических, профилактических и оздоровительных мероприятий;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соблюдение государственных санитарно-эпидемиологических правил и нормативов;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расследование и учет несчастных случаев с воспитанниками во время пребывания в организации.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Оздоровительная работа в ДОУ осуществляется на основе данных о состоянии здоровья, уровне психофизического, моторного развития воспитанников и с учетом индивидуальных личностных особенностей каждого воспитанника.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2.14.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В ДОУ могут организовываться группы: сокращенного дня (8 - 10-часового пребывания), полного дня (10,5 - 12-часового пребывания), продленного дня (13 - 14-часового пребывания),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кратковременного пребывания </w:t>
      </w:r>
      <w:r>
        <w:rPr>
          <w:rFonts w:ascii="Times New Roman CYR" w:hAnsi="Times New Roman CYR" w:cs="Times New Roman CYR"/>
          <w:sz w:val="24"/>
          <w:szCs w:val="24"/>
        </w:rPr>
        <w:t xml:space="preserve">(до 5 часов в день)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для детей дошкольного возраста</w:t>
      </w:r>
      <w:r>
        <w:rPr>
          <w:rFonts w:ascii="Times New Roman CYR" w:hAnsi="Times New Roman CYR" w:cs="Times New Roman CYR"/>
          <w:sz w:val="24"/>
          <w:szCs w:val="24"/>
        </w:rPr>
        <w:t xml:space="preserve">, для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 (при создании  в учреждении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необходимых условий);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 присмотру и уходу без реализации образовательной программы дошкольного образования для воспитанников в возрасте от 2 месяцев до 7 лет. </w:t>
      </w:r>
      <w:r>
        <w:rPr>
          <w:rFonts w:ascii="Times New Roman CYR" w:hAnsi="Times New Roman CYR" w:cs="Times New Roman CYR"/>
          <w:sz w:val="24"/>
          <w:szCs w:val="24"/>
        </w:rPr>
        <w:t>Деятельность групп регламентируется соответствующими локальными актами ДОУ.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</w:rPr>
        <w:t xml:space="preserve">2.15. </w:t>
      </w:r>
      <w:r w:rsidRPr="002801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дня. 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</w:rPr>
        <w:t xml:space="preserve">2.16. </w:t>
      </w:r>
      <w:r>
        <w:rPr>
          <w:rFonts w:ascii="Times New Roman CYR" w:hAnsi="Times New Roman CYR" w:cs="Times New Roman CYR"/>
          <w:sz w:val="24"/>
          <w:szCs w:val="24"/>
        </w:rPr>
        <w:t>За присмотр и уход за ребенком в ДОУ с родителей (законных представителей) взимается плата. Ее размер определяется Учредителем и отражается в Договоре.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 родительская плата не взимается.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Родителям (законным представителям) выплачивается компенсация части родительской платы в размере, установленном нормативно-правовыми актами субъектов РФ. Право на получение компенсации имеет один из родителей (законных представителей), внесших родительскую плату за присмотр и уход за детьми в ДОУ.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-2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b/>
          <w:bCs/>
          <w:spacing w:val="-2"/>
          <w:sz w:val="24"/>
          <w:szCs w:val="24"/>
          <w:highlight w:val="white"/>
        </w:rPr>
        <w:t xml:space="preserve">3. </w:t>
      </w:r>
      <w:r>
        <w:rPr>
          <w:rFonts w:ascii="Times New Roman CYR" w:hAnsi="Times New Roman CYR" w:cs="Times New Roman CYR"/>
          <w:b/>
          <w:bCs/>
          <w:spacing w:val="-2"/>
          <w:sz w:val="24"/>
          <w:szCs w:val="24"/>
          <w:highlight w:val="white"/>
        </w:rPr>
        <w:t>Права и обязанности участников образовательных отношений</w:t>
      </w: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3.1.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Права воспитанников устанавливаются частью 1 статьи 34 Федерального закона </w:t>
      </w: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Об образовании в Российской Федерации</w:t>
      </w: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</w:t>
      </w:r>
      <w:r w:rsidRPr="00280113"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</w:rPr>
        <w:t>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Иные права воспитанников, не предусмотренные частью 1 статьи 34 Федерального закона </w:t>
      </w: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Об образовании в Российской Федерации</w:t>
      </w: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устанавливаются указанным Федеральным законом, иными нормативными правовыми актами Российской Федерации, локальными нормативными актами Учреждения.</w:t>
      </w: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3.2.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Обязанности воспитанников устанавливаются частью 1 статьи 43 Федерального закона </w:t>
      </w: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Об образовании в Российской Федерации</w:t>
      </w: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3.3.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Права, обязанности и ответственность в сфере образования родителей (законных представителей) воспитанников устанавливаются статьей 44 Федерального закона </w:t>
      </w: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Об образовании в Российской Федерации.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3.4.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За неисполнение или ненадлежащее исполнение обязанностей, установленных Федеральным законом </w:t>
      </w: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Об образовании в Российской Федерации</w:t>
      </w: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и иными федеральными законами, родители (законные представители) воспитанников несут ответственность, предусмотренную законодательством Российской Федерации.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4.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Работники Учреждения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4.1.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Права, обязанности и ответственность работников Учреждения устанавливаются законодательством Российской Федерации, настоящим Уставом, правилами внутреннего трудового распорядка Учреждения и иными локальными нормативными актами Учреждения, должностными инструкциями и трудовыми договорами.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4.2.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Педагогической деятельностью в Учреждении имеют право заниматься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4.3.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 Учреждении наряду с должностями педагогических работников предусматриваются должности административно-хозяйственных,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учебно-вспомогательных и иных работников, осуществляющих вспомогательные функции. Право на занятие указанных должностей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4.4.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 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К трудовой деятельности в Учреждении не 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, здоровья населения и общественной нравственности, основ конституционного строя и безопасности государства, а также против общественной безопасности.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</w:rPr>
        <w:t xml:space="preserve">4.4.1.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Л</w:t>
      </w:r>
      <w:r>
        <w:rPr>
          <w:rFonts w:ascii="Times New Roman CYR" w:hAnsi="Times New Roman CYR" w:cs="Times New Roman CYR"/>
          <w:sz w:val="24"/>
          <w:szCs w:val="24"/>
        </w:rPr>
        <w:t xml:space="preserve">ица, имевшие судимость, а также лица, уголовное преследование в отношении которых по обвинению в совершении этих преступлений прекращено по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нереабилитирующим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основаниям (за исключением лиц, лишенных права заниматься соответствующим видом деятельности по решению суда), за преступления небольшой и средней тяжести против: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жизни и здоровья;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клеветы);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семьи и несовершеннолетних;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здоровья населения и общественной нравственности;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основ конституционного строя и безопасности государства;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 CYR" w:hAnsi="Times New Roman CYR" w:cs="Times New Roman CYR"/>
          <w:sz w:val="24"/>
          <w:szCs w:val="24"/>
        </w:rPr>
        <w:t>е)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общественной безопасности,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могут быть допущены к педагогической деятельности в порядке, установленном </w:t>
      </w:r>
      <w:r>
        <w:rPr>
          <w:rFonts w:ascii="Times New Roman CYR" w:hAnsi="Times New Roman CYR" w:cs="Times New Roman CYR"/>
          <w:sz w:val="24"/>
          <w:szCs w:val="24"/>
        </w:rPr>
        <w:t>Постановлением Правительства РФ от 5 августа 2015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г. N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80113">
        <w:rPr>
          <w:rFonts w:ascii="Times New Roman" w:hAnsi="Times New Roman" w:cs="Times New Roman"/>
          <w:sz w:val="24"/>
          <w:szCs w:val="24"/>
        </w:rPr>
        <w:t>796 "</w:t>
      </w:r>
      <w:r>
        <w:rPr>
          <w:rFonts w:ascii="Times New Roman CYR" w:hAnsi="Times New Roman CYR" w:cs="Times New Roman CYR"/>
          <w:sz w:val="24"/>
          <w:szCs w:val="24"/>
        </w:rPr>
        <w:t>Об утверждении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Федерации, решения о допуске или не допуске лиц, имевших судимость, к педагогической деятельности, к предпринимательской деятельности и (или) трудовой деятельности 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сфере образования,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формы этого решения".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4.5.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Работники принимаются на работу в Учреждение в соответствии со статьями 65, 68 Трудового кодекса Российской Федерации.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4.6.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При приеме на работу заведующий Учреждением или уполномоченное лицо знакомит принимаемого работника под роспись с Правилами внутреннего трудового распорядка Учреждения, иными локальными нормативными актами Учреждения, непосредственно связанными с трудовой деятельностью работника.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4.7.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Режим рабочего времени и времени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отдыха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педагогических и других работников Учреждения, включающий предоставление выходных дней, определяется с учетом режима деятельности Учреждения и устанавливается правилами внутреннего трудового распорядка Учреждения, графиками работы, разрабатываемыми в соответствии с Трудовым кодексом Российской Федерации, федеральными законами и иными нормативными правовыми актами.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4.8.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Заработная плата работнику Учреждения устанавливается трудовым договором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 соответствии с действующей в Учреждении системой оплаты труда в зависимости от его квалификации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, сложности, количества, качества и условий выполняемой работы.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4.9.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Работники Учреждения имеют следующие права: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на участие в управлении Учреждением;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на защиту своей профессиональной чести, достоинства;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на обязательное социальное страхование в установленном законодательством Российской Федерации порядке;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на возмещение ущерба, причинённого Учреждением, в соответствии с Трудовым кодексом Российской Федерации и иными федеральными законами;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иные трудовые права, установленные федеральными законами и законодательными актами Амурской области.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4.10.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Педагогические работники Учреждения:</w:t>
      </w: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пользуются академическими правами и свободами, установленными частью 3 статьи 47 Федерального закона </w:t>
      </w: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Об образовании в Российской Федерации</w:t>
      </w: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»;</w:t>
      </w: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имеют трудовые права и социальные гарантии, установленные частью 5 статьи 47 Федерального закона </w:t>
      </w: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Об образовании в Российской Федерации</w:t>
      </w: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»;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sz w:val="24"/>
          <w:szCs w:val="24"/>
          <w:highlight w:val="white"/>
        </w:rPr>
        <w:t> 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имеют право на предоставление компенсации расходов на оплату жилых помещений, отопления и освещения. Размер, условия и порядок возмещения расходов, связанных с предоставлением указанных мер социальной поддержки, устанавливаются законодательством Амурской области и обеспечиваются за счёт бюджетных ассигнований областного бюджета.</w:t>
      </w: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4.11.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Заведующему Учреждением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предоставляются в порядке, установленном Правительством Российской Федерации, права, социальные гарантии и меры социальной поддержки, предусмотренные педагогическим работникам пунктами 3 и 5 части 5 и частью 8 статьи 47 Федерального закона </w:t>
      </w: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Об образовании в Российской Федерации</w:t>
      </w: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4.12.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Работник Учреждения обязан: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добросовестно исполнять свои трудовые обязанности, возложенные на него трудовым договором;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соблюдать правила внутреннего трудового распорядка Учреждения;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соблюдать трудовую дисциплину;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выполнять установленные нормы труда;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соблюдать требования по охране труда и обеспечению безопасности труда;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бережно относиться к имуществу Учреждения и других работников;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lastRenderedPageBreak/>
        <w:t>-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незамедлительно сообщать заведующему Учреждением либо непосредственному руководителю о возникновении ситуации, представляющей угрозу жизни и здоровью людей, сохранности имущества Учреждения;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проходить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4.13.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Обязанности и ответственность педагогических работников устанавливается статьёй 48 Федерального закона </w:t>
      </w: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Об образовании в Российской Федерации</w:t>
      </w: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4.14.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Учреждение имеет право привлекать работников к дисциплинарной и материальной ответственности в порядке, установленном Трудовым кодексом Российской Федерации, иными федеральными законами.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80113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Имущество и финансовое обеспечение деятельности ДОУ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ДОУ Учредителем или приобретенных ДОУ за счет средств, выделяемых ему Учредителем на приобретение такого имущества, расходов на уплату налогов, в качестве объекта налогообложения по которым является соответствующее имущество, в т. ч. земельные участки.</w:t>
      </w:r>
      <w:proofErr w:type="gramEnd"/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5.2. </w:t>
      </w:r>
      <w:r>
        <w:rPr>
          <w:rFonts w:ascii="Times New Roman CYR" w:hAnsi="Times New Roman CYR" w:cs="Times New Roman CYR"/>
          <w:sz w:val="24"/>
          <w:szCs w:val="24"/>
        </w:rPr>
        <w:t>Источниками формирования финансовых средств ДОУ являются: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средства бюджета Тамбовского района в виде субсидии на выполнение муниципального задания, и иные цели;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средства, поступающие от приносящей доход деятельности;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другие источники в соответствии с законодательством РФ.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5.3. </w:t>
      </w:r>
      <w:r>
        <w:rPr>
          <w:rFonts w:ascii="Times New Roman CYR" w:hAnsi="Times New Roman CYR" w:cs="Times New Roman CYR"/>
          <w:sz w:val="24"/>
          <w:szCs w:val="24"/>
        </w:rPr>
        <w:t>Привлечение Учреждением дополнительных средств не влечет за собой снижение нормативов и (или) абсолютных размеров финансового обеспечения его деятельности за счет средств Учредителя.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5.4. </w:t>
      </w:r>
      <w:r>
        <w:rPr>
          <w:rFonts w:ascii="Times New Roman CYR" w:hAnsi="Times New Roman CYR" w:cs="Times New Roman CYR"/>
          <w:sz w:val="24"/>
          <w:szCs w:val="24"/>
        </w:rPr>
        <w:t>ДОУ самостоятельно осуществляет финансово-хозяйственную деятельность. Финансовые и материальные средства, закрепленные за ДОУ Учредителем, используются им в соответствии с уставом и изъятию не подлежат, если иное не предусмотрено законодательством РФ.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5.5. </w:t>
      </w:r>
      <w:r>
        <w:rPr>
          <w:rFonts w:ascii="Times New Roman CYR" w:hAnsi="Times New Roman CYR" w:cs="Times New Roman CYR"/>
          <w:sz w:val="24"/>
          <w:szCs w:val="24"/>
        </w:rPr>
        <w:t xml:space="preserve">Имущество ДОУ закрепляется за ним на праве оперативного управления в соответствии с </w:t>
      </w:r>
      <w:hyperlink r:id="rId6" w:history="1">
        <w:r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>Гражданским кодексом</w:t>
        </w:r>
      </w:hyperlink>
      <w:r w:rsidRPr="002801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Российской Федерации (часть первая) от 30.11.1994 № 51-ФЗ.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Земельный участок, необходимый для выполнения ДОУ своих уставных задач, принадлежит ему на праве постоянного (бессрочного) пользования.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5.6. </w:t>
      </w:r>
      <w:r>
        <w:rPr>
          <w:rFonts w:ascii="Times New Roman CYR" w:hAnsi="Times New Roman CYR" w:cs="Times New Roman CYR"/>
          <w:sz w:val="24"/>
          <w:szCs w:val="24"/>
        </w:rPr>
        <w:t>ДОУ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5.7. </w:t>
      </w:r>
      <w:r>
        <w:rPr>
          <w:rFonts w:ascii="Times New Roman CYR" w:hAnsi="Times New Roman CYR" w:cs="Times New Roman CYR"/>
          <w:sz w:val="24"/>
          <w:szCs w:val="24"/>
        </w:rPr>
        <w:t>ДОУ отвечает по своим обязательствам всем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закрепленного за ним Учредителем или приобретенным ДОУ за счет средств, выделенных ему учредителем на приобретение этого имущества.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5.8. </w:t>
      </w:r>
      <w:r>
        <w:rPr>
          <w:rFonts w:ascii="Times New Roman CYR" w:hAnsi="Times New Roman CYR" w:cs="Times New Roman CYR"/>
          <w:sz w:val="24"/>
          <w:szCs w:val="24"/>
        </w:rPr>
        <w:t>ДОУ без согласия собственника не вправе распоряжаться особо ценным движимым имуществом, закрепленным за ним собственником или приобретенным ДОУ за счет средств, выделенных ему собственником на приобретение такого имущества, а также недвижимым имуществом.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Остальным находящимся на праве оперативного управления имуществом ДОУ вправе распоряжаться самостоятельно, если иное не предусмотрено Федеральным законом от 12.01.1996 № 7-ФЗ "О некоммерческих организациях".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lastRenderedPageBreak/>
        <w:t xml:space="preserve">5.9. </w:t>
      </w:r>
      <w:r>
        <w:rPr>
          <w:rFonts w:ascii="Times New Roman CYR" w:hAnsi="Times New Roman CYR" w:cs="Times New Roman CYR"/>
          <w:sz w:val="24"/>
          <w:szCs w:val="24"/>
        </w:rPr>
        <w:t xml:space="preserve">Под особо ценным движимым имуществом понимается имущество, без которого осуществление ДОУ своей уставной деятельности будет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существенно затруднено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. Виды особо ценного движимого имущества определяются в порядке, установленном Учредителем.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ДОУ или о выделении средств на его приобретение.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5.10. </w:t>
      </w:r>
      <w:r>
        <w:rPr>
          <w:rFonts w:ascii="Times New Roman CYR" w:hAnsi="Times New Roman CYR" w:cs="Times New Roman CYR"/>
          <w:sz w:val="24"/>
          <w:szCs w:val="24"/>
        </w:rPr>
        <w:t>В случае сдачи в аренду с согласия Учредителя недвижимого имущества и особо ценного движимого имущества, закрепленного за ДОУ Учредителем или приобретенного ДОУ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</w:rPr>
        <w:t xml:space="preserve">5.11.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ДОУ в отношении денежных средств и имущества, закрепленного за ним на праве оперативного управления, обязано согласовывать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c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Учредителем в случаях и в порядке, установленном федеральными законами</w:t>
      </w:r>
      <w:r>
        <w:rPr>
          <w:rFonts w:ascii="Times New Roman CYR" w:hAnsi="Times New Roman CYR" w:cs="Times New Roman CYR"/>
          <w:sz w:val="24"/>
          <w:szCs w:val="24"/>
        </w:rPr>
        <w:t>, законами Амурской области и иными нормативными правовыми актами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совершение ДОУ крупных сделок и сделок, в совершении которых имеется заинтересованность;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внесение ДОУ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ним собственником или приобретенного ДОУ за счет средств, выделенных ему собственником на приобретение такого имущества, а также недвижимого имущества, в уставный (складочный) капитал других юридических лиц или передачу им такого имущества иным образом в качестве их учредителя или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участника;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Недвижимое имущество, закрепленное за ДОУ или приобретенное ДОУ за счет средств, выделенных ему Учредителем на приобретение этого имущества, а также находящееся у ДОУ особо ценное движимое имущество, подлежит обособленному учету в установленном порядке.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80113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Управление ДОУ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6.1. </w:t>
      </w:r>
      <w:r>
        <w:rPr>
          <w:rFonts w:ascii="Times New Roman CYR" w:hAnsi="Times New Roman CYR" w:cs="Times New Roman CYR"/>
          <w:sz w:val="24"/>
          <w:szCs w:val="24"/>
        </w:rPr>
        <w:t>Управление ДОУ осуществляется в соответствии с федеральными законами, иными нормативными правовыми актами и настоящим уставом на основе сочетания принципов единоначалия и коллегиальности.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>
        <w:rPr>
          <w:rFonts w:ascii="Times New Roman CYR" w:hAnsi="Times New Roman CYR" w:cs="Times New Roman CYR"/>
          <w:sz w:val="24"/>
          <w:szCs w:val="24"/>
        </w:rPr>
        <w:t>К компетенции Учредителя относятся: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создание ДОУ (в т. ч. путем изменения типа существующего муниципального учреждения), его реорганизация и ликвидация;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утверждение устава ДОУ, а также вносимых в него изменений;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формирование и утверждение муниципального задания на оказание муниципальных услуг (выполнение работ) юридическим и физическим лицам (далее – муниципальное </w:t>
      </w:r>
      <w:proofErr w:type="gramEnd"/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задание) в соответствии с предусмотренными уставом ДОУ основными видами деятельности;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предварительное согласование совершения ДОУ крупных сделок, соответствующих критериям, установленным Федеральным законом "О некоммерческих организациях";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принятие решения об одобрении сделок с участием ДОУ, в совершении которых имеется заинтересованность, определяемая в соответствии с критериями, установленными Федеральным законом "О некоммерческих организациях";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предварительное согласование сделки по распоряжению недвижимым имуществом ДОУ, в т. ч. передаче его в аренду;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согласование распоряжения особо ценным движимым имуществом, закрепленным за ДОУ Учредителем или приобретенным ДОУ за счет средств, выделенных ему Учредителем на приобретение такого имущества;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определение перечня особо ценного движимого имущества;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закрепление муниципального имущества за ДОУ на праве оперативного управления, а также изъятие такого имущества;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установление порядка определения платы для физических и юридических лиц за услуги (работы), относящиеся к основным видам деятельности ДОУ,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финансовое обеспечение выполнения муниципального задания;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определение порядка составления и утверждения плана финансово-хозяйственной деятельности ДОУ;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осуществление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контроля за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деятельностью ДОУ в соответствии с законодательством РФ;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определение порядка составления и утверждения отчета о результатах деятельности ДОУ и об использовании закрепленного за ним муниципального имущества;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контроль финансово-хозяйственной деятельности ДОУ;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согласование штатного расписания ДОУ;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финансовое обеспечение деятельности ДОУ;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создание специальных условий для образования лиц с ограниченными возможностями здоровья, а также для присмотра и ухода за ними;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здание нормативных документов в пределах своей компетенции;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существление иных полномочий, установленных действующим законодательством.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6.3. </w:t>
      </w:r>
      <w:r>
        <w:rPr>
          <w:rFonts w:ascii="Times New Roman CYR" w:hAnsi="Times New Roman CYR" w:cs="Times New Roman CYR"/>
          <w:sz w:val="24"/>
          <w:szCs w:val="24"/>
        </w:rPr>
        <w:t>Единоличным исполнительным органом ДОУ является заведующий, который осуществляет текущее руководство деятельностью ДОУ.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Заведующий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ДОУ назначается и освобождается от занимаемой должности Отделом образования в соответствии с трудовым законодательством РФ на основании трудового договора, </w:t>
      </w:r>
      <w:r>
        <w:rPr>
          <w:rFonts w:ascii="Times New Roman CYR" w:hAnsi="Times New Roman CYR" w:cs="Times New Roman CYR"/>
          <w:sz w:val="24"/>
          <w:szCs w:val="24"/>
        </w:rPr>
        <w:t xml:space="preserve">приказом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начальника Отдела образования Администрации Тамбовского района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6.3.1 </w:t>
      </w:r>
      <w:r>
        <w:rPr>
          <w:rFonts w:ascii="Times New Roman CYR" w:hAnsi="Times New Roman CYR" w:cs="Times New Roman CYR"/>
          <w:sz w:val="24"/>
          <w:szCs w:val="24"/>
        </w:rPr>
        <w:t>Заведующий осуществляет руководство деятельностью ДОУ в соответствии с законодательством РФ и настоящим Уставом, несет ответственность за деятельность ДОУ. Заведующий имеет право передать часть своих полномочий заместителям, а также руководителям обособленных структурных подразделений, в т. ч. временно на период своего отсутствия.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6.3.2. </w:t>
      </w:r>
      <w:r>
        <w:rPr>
          <w:rFonts w:ascii="Times New Roman CYR" w:hAnsi="Times New Roman CYR" w:cs="Times New Roman CYR"/>
          <w:sz w:val="24"/>
          <w:szCs w:val="24"/>
        </w:rPr>
        <w:t>Заведующий ДОУ организует выполнение решений Учредителя по вопросам деятельности ДОУ, принятым в рамках компетенции Учредителя.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6.3.3. </w:t>
      </w:r>
      <w:r>
        <w:rPr>
          <w:rFonts w:ascii="Times New Roman CYR" w:hAnsi="Times New Roman CYR" w:cs="Times New Roman CYR"/>
          <w:sz w:val="24"/>
          <w:szCs w:val="24"/>
        </w:rPr>
        <w:t>Заведующий ДОУ без доверенности действует от имени ДОУ, в т. ч.: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заключает гражданско-правовые и трудовые договоры от имени ДОУ, утверждает штатное расписание ДОУ, должностные инструкции работников и положения о структурных подразделениях;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сроки, предусмотренные действующим законодательством для сдачи бухгалтерской отчетности, направляет копии квартальной бухгалтерской и государственной статистической отчетности в Отдел Образования; 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утверждает план финансово-хозяйственной деятельности ДОУ;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принимает локальные нормативные акты, регламентирующие деятельность ДОУ по вопросам, отнесенным к его компетенции настоящим Уставом, в порядке, установленном настоящим Уставом;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открывает счета для учёта бюджетных средств и средств, полученных от приносящей доход деятельности;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выдает доверенности на право представительства от имени ДОУ;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издает приказы и распоряжения, дает поручения и указания, обязательные для исполнения всеми работниками ДОУ;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контролирует работу и обеспечивает эффективное взаимодействие структурных подразделений ДОУ.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6.3.4. </w:t>
      </w:r>
      <w:r>
        <w:rPr>
          <w:rFonts w:ascii="Times New Roman CYR" w:hAnsi="Times New Roman CYR" w:cs="Times New Roman CYR"/>
          <w:sz w:val="24"/>
          <w:szCs w:val="24"/>
        </w:rPr>
        <w:t>Заведующий ДОУ осуществляет также следующие полномочия: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обеспечивает соблюдение законности в деятельности ДОУ;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планирует и организует работу ДОУ в целом и образовательный процесс в частности, осуществляет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контроль за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ходом и результатами образовательного процесса, отвечает за качество и эффективность работы ДОУ;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организует работу по исполнению решений Управляющего совета, других коллегиальных органов управления ДОУ;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организует работу по подготовке ДОУ к лицензированию, а также по проведению выборов в коллегиальные органы управления ДОУ;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принимает на работу и увольняет педагогических и иных работников ДОУ;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утверждает графики работы и педагогическую нагрузку работников;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издает приказы о зачислении в ДОУ;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обеспечивает выполнение санитарно-гигиенических, противопожарных требований и иных требований по охране жизни и здоровья воспитанников и работников;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формирует контингент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воспитанников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организует осуществление мер социальной поддержки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воспитанников</w:t>
      </w:r>
      <w:r>
        <w:rPr>
          <w:rFonts w:ascii="Times New Roman CYR" w:hAnsi="Times New Roman CYR" w:cs="Times New Roman CYR"/>
          <w:sz w:val="24"/>
          <w:szCs w:val="24"/>
        </w:rPr>
        <w:t xml:space="preserve"> ДОУ, защиту прав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воспитанников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обеспечивает учет, сохранность и пополнение учебно-материальной базы, учет и хранение документации;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своевременно обеспечивает уплату Учреждением налогов и сборов в порядке и размерах, определяемых действующим законодательством, представляет в установленном порядке статистические, бухгалтерские и иные отчеты;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организует делопроизводство;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устанавливает порядок защиты персональных данных и обеспечивает его соблюдение;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назначает ответственных лиц за соблюдение требований охраны труда, техники безопасности и пожарной безопасности в  помещениях ДОУ;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проводит занятия, совещания, инструктажи, иные действия со всеми работниками ДОУ по вопросам деятельности ДОУ;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распределяет обязанности между работниками ДОУ;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привлекает к дисциплинарной и иной ответственности работников ДОУ;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применяет меры поощрения к работникам ДОУ в соответствии с трудовым законодательством, а также в установленном порядке представляет работников к поощрениям и награждению.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6.3.5. </w:t>
      </w:r>
      <w:r>
        <w:rPr>
          <w:rFonts w:ascii="Times New Roman CYR" w:hAnsi="Times New Roman CYR" w:cs="Times New Roman CYR"/>
          <w:sz w:val="24"/>
          <w:szCs w:val="24"/>
        </w:rPr>
        <w:t>Заведующий ДОУ обязан: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проходить обязательную аттестацию, порядок и сроки проведения которой устанавливаются Учредителем;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обеспечивать выполнение муниципального задания Учредителя в полном объеме;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обеспечивать постоянную работу над повышением качества предоставляемых Д</w:t>
      </w:r>
      <w:r>
        <w:rPr>
          <w:rFonts w:ascii="Times New Roman CYR" w:hAnsi="Times New Roman CYR" w:cs="Times New Roman CYR"/>
          <w:sz w:val="24"/>
          <w:szCs w:val="24"/>
        </w:rPr>
        <w:t>ОУ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муниципальных  и иных услуг, выполнением работ;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сроки, установленные действующим законодательством, представляет информацию в Комитет по управлению имуществом Тамбовского района, необходимую для учета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имущества Учреждения в </w:t>
      </w:r>
      <w:hyperlink r:id="rId7" w:history="1">
        <w:r>
          <w:rPr>
            <w:rFonts w:ascii="Times New Roman CYR" w:hAnsi="Times New Roman CYR" w:cs="Times New Roman CYR"/>
            <w:color w:val="000000"/>
            <w:sz w:val="24"/>
            <w:szCs w:val="24"/>
            <w:u w:val="single"/>
          </w:rPr>
          <w:t>Реестре</w:t>
        </w:r>
      </w:hyperlink>
      <w:r w:rsidRPr="002801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муниципальной собственности Тамбовского района и внесения изменений в него;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обеспечивать безопасные условия труда работникам ДОУ;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обеспечивать сохранность, рациональное и эффективное использование имущества, закрепленного на праве оперативного управления за ДОУ;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обеспечивать согласование с Учредителем создания и ликвидации филиалов ДОУ, открытия и закрытия представительств;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обеспечивать соблюдение Правил внутреннего трудового распорядка и трудовой дисциплины работниками ДОУ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организовывать в установленном порядке аттестацию работников ДОУ;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заключать договоры между ДОУ и родителями (законными представителями) каждого ребенка; 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осуществлять прием детей и комплектование групп детьми в соответствии с их возрастом, состоянием здоровья, индивидуальными особенностями в порядке, установленном уставом;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запрещать проведение образовательного процесса при наличии опасных условий для здоровья воспитанников и работников;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организовывать подготовку ДОУ к новому учебному году;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обеспечивать исполнение правовых актов, предписаний государственных органов, осуществляющих управление в сфере образования, государственных контрольных и надзорных органов, решений комиссии по урегулированию споров между участниками образовательных отношений;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принимать меры по улучшению питания, ассортимента продуктов, созданию условий для качественного приготовления пищи в ДОУ;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сохранять в случае болезни воспитанника, прохождения санаторно-курортного лечения, карантина, ежегодного отпуска родителей (законных представителей), в летний период сроком до 90 календарных дней, независимо от времени и продолжительности отпуска родителей (законных представителей) за ребенком место в ДОУ;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определять в иных случаях уважительность причины отсутствия ребенка; 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выполнять иные обязанности, установленные законами и иными нормативными правовыми актами  Амурской области, нормативными правовыми актами органов местного самоуправления Тамбовского района, а также уставом ДОУ и решениями Учредителя, принятыми в рамках его компетенции.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6.3.6. </w:t>
      </w:r>
      <w:r>
        <w:rPr>
          <w:rFonts w:ascii="Times New Roman CYR" w:hAnsi="Times New Roman CYR" w:cs="Times New Roman CYR"/>
          <w:sz w:val="24"/>
          <w:szCs w:val="24"/>
        </w:rPr>
        <w:t>Заведующий ДОУ несет ответственность в размере убытков, причиненных Учреждению его виновным действием (бездействием), в том числе в случае утраты имущества Учреждения.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6.4. </w:t>
      </w:r>
      <w:r>
        <w:rPr>
          <w:rFonts w:ascii="Times New Roman CYR" w:hAnsi="Times New Roman CYR" w:cs="Times New Roman CYR"/>
          <w:sz w:val="24"/>
          <w:szCs w:val="24"/>
        </w:rPr>
        <w:t>В ДОУ формируются коллегиальные органы управления, к которым относятся: Общее собрание работников ДОУ, Управляющий совет, Родительские комитеты, Педагогический совет, общее родительское собрание.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6.5. </w:t>
      </w:r>
      <w:r>
        <w:rPr>
          <w:rFonts w:ascii="Times New Roman CYR" w:hAnsi="Times New Roman CYR" w:cs="Times New Roman CYR"/>
          <w:sz w:val="24"/>
          <w:szCs w:val="24"/>
        </w:rPr>
        <w:t>В целях учета мнения родителей (законных представителей) воспитанников и педагогических работников по вопросам управления ДОУ и при принятии ДОУ локальных нормативных актов, затрагивающих их права и законные интересы, по инициативе родителей (законных представителей) воспитанников и педагогических работников в ДОУ создаются и действуют: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управляющий совет (законных представителей) воспитанников; 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общее родительское собрание;  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общее собрание работников. 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 w:rsidRPr="00280113">
        <w:rPr>
          <w:rFonts w:ascii="Times New Roman" w:hAnsi="Times New Roman" w:cs="Times New Roman"/>
          <w:sz w:val="24"/>
          <w:szCs w:val="24"/>
        </w:rPr>
        <w:lastRenderedPageBreak/>
        <w:t xml:space="preserve">6.6. </w:t>
      </w:r>
      <w:r>
        <w:rPr>
          <w:rFonts w:ascii="Times New Roman CYR" w:hAnsi="Times New Roman CYR" w:cs="Times New Roman CYR"/>
          <w:sz w:val="24"/>
          <w:szCs w:val="24"/>
        </w:rPr>
        <w:t>Общее собрание работников ДОУ является коллегиальным органом управления, в компетенцию которого входит принятие решений по следующим вопросам:</w:t>
      </w:r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 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внесение предложений в план развития ДОУ, в т. ч. о направлениях образовательной деятельности и иных видах деятельности ДОУ;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внесение предложений об изменении и дополнении устава ДОУ;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утверждение правил внутреннего трудового распорядка ДОУ, п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оложения об оплате труда работников и иных локальных нормативных актов в соответствии с установленной компетенцией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 по представлению заведующего ДОУ;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принятие решения о необходимости заключения коллективного договора;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избрание представителей работников в комиссию по трудовым спорам;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утверждение требований в ходе коллективного трудового спора, выдвинутых работниками ДОУ или их представителями;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создание необходимых условий, обеспечивающих безопасность обучения, воспитания детей;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создание условий, необходимых для охраны и укрепление здоровья, организации питания воспитанников и работников Д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ОУ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принятие положения об Управляющем совете Д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ОУ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заслушивание ежегодного отчета Управляющего совета Д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ОУ</w:t>
      </w:r>
      <w:r>
        <w:rPr>
          <w:rFonts w:ascii="Times New Roman CYR" w:hAnsi="Times New Roman CYR" w:cs="Times New Roman CYR"/>
          <w:sz w:val="24"/>
          <w:szCs w:val="24"/>
        </w:rPr>
        <w:t xml:space="preserve"> о проделанной работе;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принятие решения о прекращении деятельности Управляющего совета и формирование нового состава;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ходатайство о награждении работников ДОУ.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6.6.1. </w:t>
      </w:r>
      <w:r>
        <w:rPr>
          <w:rFonts w:ascii="Times New Roman CYR" w:hAnsi="Times New Roman CYR" w:cs="Times New Roman CYR"/>
          <w:sz w:val="24"/>
          <w:szCs w:val="24"/>
        </w:rPr>
        <w:t>Общее собрание действует бессрочно и включает в себя работников ДОУ на дату проведения общего собрания, работающих на условиях полного рабочего дня по основному месту работы в ДОУ, включая работников обособленных структурных подразделений.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6.6.2. </w:t>
      </w:r>
      <w:r>
        <w:rPr>
          <w:rFonts w:ascii="Times New Roman CYR" w:hAnsi="Times New Roman CYR" w:cs="Times New Roman CYR"/>
          <w:sz w:val="24"/>
          <w:szCs w:val="24"/>
        </w:rPr>
        <w:t>Общее собрание работников проводится не реже одного раза в год. Решение о созыве Общего собрания работников принимает заведующий Д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ОУ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6.6.3. </w:t>
      </w:r>
      <w:r>
        <w:rPr>
          <w:rFonts w:ascii="Times New Roman CYR" w:hAnsi="Times New Roman CYR" w:cs="Times New Roman CYR"/>
          <w:sz w:val="24"/>
          <w:szCs w:val="24"/>
        </w:rPr>
        <w:t>Общее собрание считается состоявшимся, если на нем присутствовало более половины работников ДОУ.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6.6.4. </w:t>
      </w:r>
      <w:r>
        <w:rPr>
          <w:rFonts w:ascii="Times New Roman CYR" w:hAnsi="Times New Roman CYR" w:cs="Times New Roman CYR"/>
          <w:sz w:val="24"/>
          <w:szCs w:val="24"/>
        </w:rPr>
        <w:t>Решения общего собрания принимаются простым большинством голосов и оформляются протоколом. Решения являются обязательными, исполнение решений организуется заведующим Д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ОУ</w:t>
      </w:r>
      <w:r>
        <w:rPr>
          <w:rFonts w:ascii="Times New Roman CYR" w:hAnsi="Times New Roman CYR" w:cs="Times New Roman CYR"/>
          <w:sz w:val="24"/>
          <w:szCs w:val="24"/>
        </w:rPr>
        <w:t>. Заведующий отчитывается на очередном Общем собрании работников об исполнении и (или) о ходе исполнения решений предыдущего Общего собрания.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Решения по вопросам о внесении предложений об изменении и дополнении устава ДОУ,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утверждения правил внутреннего трудового распорядка ДОУ, </w:t>
      </w:r>
      <w:r>
        <w:rPr>
          <w:rFonts w:ascii="Times New Roman CYR" w:hAnsi="Times New Roman CYR" w:cs="Times New Roman CYR"/>
          <w:sz w:val="24"/>
          <w:szCs w:val="24"/>
        </w:rPr>
        <w:t>принятия положения об Управляющем совете Д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ОУ</w:t>
      </w:r>
      <w:r>
        <w:rPr>
          <w:rFonts w:ascii="Times New Roman CYR" w:hAnsi="Times New Roman CYR" w:cs="Times New Roman CYR"/>
          <w:sz w:val="24"/>
          <w:szCs w:val="24"/>
        </w:rPr>
        <w:t>, принятия решения о прекращении деятельности Управляющего совета и формирование нового состава принимаются большинством голосов в две трети.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6.6.5. </w:t>
      </w:r>
      <w:r>
        <w:rPr>
          <w:rFonts w:ascii="Times New Roman CYR" w:hAnsi="Times New Roman CYR" w:cs="Times New Roman CYR"/>
          <w:sz w:val="24"/>
          <w:szCs w:val="24"/>
        </w:rPr>
        <w:t>Общее собрание вправе действовать от имени ДОУ по вопросам, отнесенным к его компетенции п. 6.6 Устава.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 вопросам, не отнесенным к компетенции Общего собрания, Общее собрание не выступает от имени ДОУ.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6.7. </w:t>
      </w:r>
      <w:r>
        <w:rPr>
          <w:rFonts w:ascii="Times New Roman CYR" w:hAnsi="Times New Roman CYR" w:cs="Times New Roman CYR"/>
          <w:sz w:val="24"/>
          <w:szCs w:val="24"/>
        </w:rPr>
        <w:t xml:space="preserve">Управляющий совет ДОУ (далее – Совет) – коллегиальный орган, наделенный полномочиями по осуществлению управленческих функций в соответствии с настоящим уставом. 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Совет формируется в соответствии с положением об Управляющем совете в составе не менее 4 и не более 6 членов с использованием процедур выборов, делегирования и кооптации. 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Состав Совета утверждается сроком на три года приказом заведующего ДОУ. Одни и те же лица не могут входить в состав Совета более одного срока подряд.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Избираемыми членами Совета являются поровну: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представители родителей (законных представителей) воспитанников;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представители работников ДОУ.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Заведующий ДОУ входит в состав Совета по должности как представитель администрации ДОУ.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состав Совета может быть делегирован представитель Учредителя.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Совет работает на общественных началах, в своей деятельности руководствуется соответствующим Положением, согласованным  в соответствии с системой локальных нормативных актов, принятой в учреждении.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 </w:t>
      </w:r>
      <w:r>
        <w:rPr>
          <w:rFonts w:ascii="Times New Roman CYR" w:hAnsi="Times New Roman CYR" w:cs="Times New Roman CYR"/>
          <w:sz w:val="24"/>
          <w:szCs w:val="24"/>
        </w:rPr>
        <w:t>Педагогический совет ДОУ является постоянно действующим коллегиальным органом управления, который создается для рассмотрения основных вопросов образовательного процесса.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Членами Педагогического совета являются все педагогические работники (в т. ч. обособленных структурных подразделений), а также иные работники ДОУ, чья деятельность связана с содержанием и организацией образовательного процесса. Председателем Педагогического совета является заведующий ДОУ. Решения Педагогического совета по вопросам, входящим в его компетенцию, правомочны, если на заседании присутствовало не менее половины его членов. Решения принимаются простым большинством голосов. При равенстве голосов голос председателя Педагогического совета является решающим.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Педагогический совет в полном составе собирается не реже четырех раз в год. Для рассмотрения текущих вопросов созываются малые педагогические советы, формируемые в структурных подразделениях ДОУ из числа педагогических работников, работающих в этих подразделениях.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6.8.1. </w:t>
      </w:r>
      <w:r>
        <w:rPr>
          <w:rFonts w:ascii="Times New Roman CYR" w:hAnsi="Times New Roman CYR" w:cs="Times New Roman CYR"/>
          <w:sz w:val="24"/>
          <w:szCs w:val="24"/>
        </w:rPr>
        <w:t>Педагогический совет: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обсуждает и проводит выбор учебных планов, программ, учебно-методических материалов, форм, методов образовательного процесса и способов их реализации;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организует работу по повышению квалификации педагогических работников, развитию их творческой инициативы, распространению передового педагогического опыта;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согласовывает положение об аттестации педагогических работников;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определяет направления опытно-экспериментальной работы;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выявляет, обобщает, распространяет, внедряет педагогический опыт;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рассматривает вопросы организации платных дополнительных образовательных услуг, их содержания и качества;</w:t>
      </w:r>
    </w:p>
    <w:p w:rsidR="00280113" w:rsidRDefault="00280113" w:rsidP="002801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обсуждает и принимает решение о согласовании локальных нормативных актов, регламентирующих организацию образовательного процесса.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6.8.2. </w:t>
      </w:r>
      <w:r>
        <w:rPr>
          <w:rFonts w:ascii="Times New Roman CYR" w:hAnsi="Times New Roman CYR" w:cs="Times New Roman CYR"/>
          <w:sz w:val="24"/>
          <w:szCs w:val="24"/>
        </w:rPr>
        <w:t xml:space="preserve">Педагогический совет вправе действовать от имени ДОУ по вопросам, отнесенным к его компетенции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подп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6.8.1 устава.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6.9.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 целях содействия ДОУ в осуществлении воспитания и обучения детей в ДОУ, обеспечения взаимодействия ДОУ с родителями (законными представителями) воспитанников создаются Родительские комитеты групп и Родительский комитет ДОУ.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6.10.1. </w:t>
      </w:r>
      <w:r>
        <w:rPr>
          <w:rFonts w:ascii="Times New Roman CYR" w:hAnsi="Times New Roman CYR" w:cs="Times New Roman CYR"/>
          <w:sz w:val="24"/>
          <w:szCs w:val="24"/>
        </w:rPr>
        <w:t xml:space="preserve">Родительский комитет группы избирается Собранием родителей группы в количестве 2–4 человек.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Собранием родителей группы избирается 1 представитель в Родительский комитет ДОУ.</w:t>
      </w:r>
      <w:r>
        <w:rPr>
          <w:rFonts w:ascii="Times New Roman CYR" w:hAnsi="Times New Roman CYR" w:cs="Times New Roman CYR"/>
          <w:sz w:val="24"/>
          <w:szCs w:val="24"/>
        </w:rPr>
        <w:t xml:space="preserve"> Родительские комитеты имеют председателей, избираемых членами комитета из их числа.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Состав Родительских комитетов утверждается сроком на один год приказом заведующего ДОУ. Одни и те же лица могут входить в состав Родительских комитетов более одного срока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подряд. В составе Родительского комитета могут образовываться структурные подразделения в целях оптимального распределения функций и повышения эффективности деятельности.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6.10.2. </w:t>
      </w:r>
      <w:r>
        <w:rPr>
          <w:rFonts w:ascii="Times New Roman CYR" w:hAnsi="Times New Roman CYR" w:cs="Times New Roman CYR"/>
          <w:sz w:val="24"/>
          <w:szCs w:val="24"/>
        </w:rPr>
        <w:t>Для обсуждения и решения наиболее важных вопросов Родительский комитет ДОУ созывает Родительское собрание ДОУ. Родительский комитет группы созывает соответственно собрание родителей группы.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6.10.3. </w:t>
      </w:r>
      <w:r>
        <w:rPr>
          <w:rFonts w:ascii="Times New Roman CYR" w:hAnsi="Times New Roman CYR" w:cs="Times New Roman CYR"/>
          <w:sz w:val="24"/>
          <w:szCs w:val="24"/>
        </w:rPr>
        <w:t>К полномочиям родительских комитетов относится принятие рекомендательных решений по всем вопросам организации деятельности ДОУ.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Родительские комитеты действуют на основании положения о родительских комитетах, утверждаемого Управляющим советом.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7.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Локальные нормативные акты, регламентирующие деятельность детского сада, порядок их принятия.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7.1.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Виды локальных нормативных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актов,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регламентирующие деятельность детского сада: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Приказы (распоряжения) заведующего детским садом;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Инструкции;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Положения;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Правила;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Порядки;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Договоры, соглашения, контракты.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7.2.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Детский сад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порядке, настоящим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Уставом: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7.2.1.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Подготовка проекта локального нормативного акта.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7.2.2.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Обсуждение и (или) экспертиза локального нормативного акта.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7.2.3.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Согласование локального нормативного акта с коллегиальными органами управления, представительным органом работников.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7.2.4.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Принятие и (или) утверждение локального нормативного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акта. Локальные нормативные акты утверждаются приказом заведующего детским садом: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приказы (распоряжения) издаются и утверждаются заведующим единолично;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инструкции, положения, правила, порядки утверждаются на основании решения коллегиального органа управления;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 учетом мнения представительного органа работников (акты, регулирующие трудовые отношения между работодателем и работником).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7.2.5.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Обнародование локального нормативного акта с использованием различных информационных ресурсов. Информация о локальных нормативных правовых актах Детского сада является открытой и доступной для всех участников образовательного процесса, всех работников Детского сада. Заведующий знакомит работников с локальным нормативным актом под роспись.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7.3.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При необходимости регламентации деятельности Детского сада иными локальными нормативными актами, последние подлежат регистрации в качестве дополнений к Уставу.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7.4.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Изменения и дополнения в нормативные локальные акты вносятся в соответствии с порядком, установленном настоящим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Уставом.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28011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7.5.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Локальные акты Детского сада не могут противоречить настоящему Уставу и действующему законодательству.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80113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>
        <w:rPr>
          <w:rFonts w:ascii="Times New Roman CYR" w:hAnsi="Times New Roman CYR" w:cs="Times New Roman CYR"/>
          <w:b/>
          <w:bCs/>
          <w:spacing w:val="-2"/>
          <w:sz w:val="24"/>
          <w:szCs w:val="24"/>
        </w:rPr>
        <w:t xml:space="preserve">Реорганизация, изменение типа и ликвидация ДОУ.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Хранение документов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8.1. </w:t>
      </w:r>
      <w:r>
        <w:rPr>
          <w:rFonts w:ascii="Times New Roman CYR" w:hAnsi="Times New Roman CYR" w:cs="Times New Roman CYR"/>
          <w:sz w:val="24"/>
          <w:szCs w:val="24"/>
        </w:rPr>
        <w:t xml:space="preserve">ДОУ может быть реорганизовано в порядке, предусмотренном федеральными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законами, по решению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Учредителя.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8.2. </w:t>
      </w:r>
      <w:r>
        <w:rPr>
          <w:rFonts w:ascii="Times New Roman CYR" w:hAnsi="Times New Roman CYR" w:cs="Times New Roman CYR"/>
          <w:sz w:val="24"/>
          <w:szCs w:val="24"/>
        </w:rPr>
        <w:t xml:space="preserve">Изменение типа ДОУ осуществляется в порядке, установленном федеральными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законами, по решению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Учредителя – Администрации Тамбовского района.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lastRenderedPageBreak/>
        <w:t xml:space="preserve">8.3. </w:t>
      </w:r>
      <w:r>
        <w:rPr>
          <w:rFonts w:ascii="Times New Roman CYR" w:hAnsi="Times New Roman CYR" w:cs="Times New Roman CYR"/>
          <w:sz w:val="24"/>
          <w:szCs w:val="24"/>
        </w:rPr>
        <w:t>В случае принятия решения о ликвидации ДОУ создается ликвидационная комиссия. Имущество ДОУ,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ДОУ, передается ликвидационной комиссией в Комитет по управлению муниципальным имуществом  Тамбовского района.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8.4. </w:t>
      </w:r>
      <w:r>
        <w:rPr>
          <w:rFonts w:ascii="Times New Roman CYR" w:hAnsi="Times New Roman CYR" w:cs="Times New Roman CYR"/>
          <w:sz w:val="24"/>
          <w:szCs w:val="24"/>
        </w:rPr>
        <w:t>При реорганизации или ликвидации ДОУ должна быть обеспечена сохранность имеющейся документации, научной и образовательной информации на бумажных и электронных носителях и в банках данных.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реорганизации ДОУ документы передаются в соответствии с установленными правилами организации – правопреемнику. При ликвидации ДОУ документы передаются в архив Тамбовского района.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80113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Порядок изменения Устава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      9.1. </w:t>
      </w:r>
      <w:r>
        <w:rPr>
          <w:rFonts w:ascii="Times New Roman CYR" w:hAnsi="Times New Roman CYR" w:cs="Times New Roman CYR"/>
          <w:sz w:val="24"/>
          <w:szCs w:val="24"/>
        </w:rPr>
        <w:t xml:space="preserve">Изменения и дополнения в настоящий Устав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вносятся в </w:t>
      </w:r>
      <w:hyperlink r:id="rId8" w:history="1">
        <w:r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>порядке</w:t>
        </w:r>
      </w:hyperlink>
      <w:r w:rsidRPr="002801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установленном</w:t>
      </w:r>
      <w:r>
        <w:rPr>
          <w:rFonts w:ascii="Times New Roman CYR" w:hAnsi="Times New Roman CYR" w:cs="Times New Roman CYR"/>
          <w:sz w:val="24"/>
          <w:szCs w:val="24"/>
        </w:rPr>
        <w:t xml:space="preserve"> федеральным законодательством для бюджетных учреждений, утверждаются Учредителем и подлежат регистрации в государственных органах регистрации юридических лиц.</w:t>
      </w: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Изменения и дополнения в Устав вступают в силу после их государственной регистрации в установленном законом порядке.</w:t>
      </w: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данном Уставе прошито и пронумеровано 15 (пятнадцать) листов.</w:t>
      </w: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80113" w:rsidRP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8011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 CYR" w:hAnsi="Times New Roman CYR" w:cs="Times New Roman CYR"/>
          <w:sz w:val="24"/>
          <w:szCs w:val="24"/>
        </w:rPr>
        <w:t xml:space="preserve">Заведующий учреждением:                                                                 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С.В.Халанская</w:t>
      </w:r>
      <w:proofErr w:type="spellEnd"/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80113" w:rsidRDefault="00280113" w:rsidP="0028011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67EE" w:rsidRDefault="004B67EE"/>
    <w:sectPr w:rsidR="004B67EE" w:rsidSect="00854CA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5C2FC2"/>
    <w:lvl w:ilvl="0">
      <w:numFmt w:val="bullet"/>
      <w:lvlText w:val="*"/>
      <w:lvlJc w:val="left"/>
    </w:lvl>
  </w:abstractNum>
  <w:abstractNum w:abstractNumId="1">
    <w:nsid w:val="6006118F"/>
    <w:multiLevelType w:val="hybridMultilevel"/>
    <w:tmpl w:val="81AAC6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0113"/>
    <w:rsid w:val="00280113"/>
    <w:rsid w:val="00371372"/>
    <w:rsid w:val="004B67EE"/>
    <w:rsid w:val="005F7ED3"/>
    <w:rsid w:val="00680D63"/>
    <w:rsid w:val="007D7059"/>
    <w:rsid w:val="007F7E32"/>
    <w:rsid w:val="00BE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D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2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MLAW;n=121944;fld=134;dst=100018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80;n=30890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64072.296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6981</Words>
  <Characters>39798</Characters>
  <Application>Microsoft Office Word</Application>
  <DocSecurity>0</DocSecurity>
  <Lines>331</Lines>
  <Paragraphs>93</Paragraphs>
  <ScaleCrop>false</ScaleCrop>
  <Company/>
  <LinksUpToDate>false</LinksUpToDate>
  <CharactersWithSpaces>46686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2015-09-07T06:25:00Z</dcterms:created>
  <dcterms:modified xsi:type="dcterms:W3CDTF">2015-09-08T01:16:00Z</dcterms:modified>
</cp:coreProperties>
</file>