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27" w:rsidRPr="00BE1290" w:rsidRDefault="004C4427" w:rsidP="004C4427">
      <w:pPr>
        <w:jc w:val="center"/>
        <w:rPr>
          <w:rFonts w:ascii="Times New Roman" w:hAnsi="Times New Roman" w:cs="Times New Roman"/>
          <w:sz w:val="24"/>
          <w:szCs w:val="24"/>
        </w:rPr>
      </w:pPr>
      <w:r w:rsidRPr="00BE129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AF6E73" w:rsidRPr="00BE129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E1290">
        <w:rPr>
          <w:rFonts w:ascii="Times New Roman" w:hAnsi="Times New Roman" w:cs="Times New Roman"/>
          <w:sz w:val="24"/>
          <w:szCs w:val="24"/>
        </w:rPr>
        <w:t xml:space="preserve">     </w:t>
      </w:r>
      <w:r w:rsidR="00A94768">
        <w:rPr>
          <w:rFonts w:ascii="Times New Roman" w:hAnsi="Times New Roman" w:cs="Times New Roman"/>
          <w:sz w:val="24"/>
          <w:szCs w:val="24"/>
        </w:rPr>
        <w:t>Приложение № 3</w:t>
      </w:r>
      <w:r w:rsidRPr="00BE12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4C4427" w:rsidRPr="00BE1290" w:rsidRDefault="00AF6E73" w:rsidP="00AF6E73">
      <w:pPr>
        <w:jc w:val="center"/>
        <w:rPr>
          <w:rFonts w:ascii="Times New Roman" w:hAnsi="Times New Roman" w:cs="Times New Roman"/>
          <w:sz w:val="24"/>
          <w:szCs w:val="24"/>
        </w:rPr>
      </w:pPr>
      <w:r w:rsidRPr="00BE12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к    Постановлению </w:t>
      </w:r>
      <w:r w:rsidR="004C4427" w:rsidRPr="00BE1290">
        <w:rPr>
          <w:rFonts w:ascii="Times New Roman" w:hAnsi="Times New Roman" w:cs="Times New Roman"/>
          <w:sz w:val="24"/>
          <w:szCs w:val="24"/>
        </w:rPr>
        <w:t xml:space="preserve">   </w:t>
      </w:r>
      <w:r w:rsidRPr="00BE1290">
        <w:rPr>
          <w:rFonts w:ascii="Times New Roman" w:hAnsi="Times New Roman" w:cs="Times New Roman"/>
          <w:sz w:val="24"/>
          <w:szCs w:val="24"/>
        </w:rPr>
        <w:t>№ 758 от 30.06.2014 г.</w:t>
      </w:r>
      <w:r w:rsidR="004C4427" w:rsidRPr="00BE12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BE129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C4427" w:rsidRPr="00BE1290" w:rsidRDefault="004C4427" w:rsidP="00FF5F65">
      <w:pPr>
        <w:tabs>
          <w:tab w:val="left" w:pos="6645"/>
        </w:tabs>
        <w:rPr>
          <w:rFonts w:ascii="Times New Roman" w:hAnsi="Times New Roman" w:cs="Times New Roman"/>
          <w:sz w:val="24"/>
          <w:szCs w:val="24"/>
        </w:rPr>
      </w:pPr>
    </w:p>
    <w:p w:rsidR="00BE1290" w:rsidRDefault="00E768FE" w:rsidP="00BE1290">
      <w:pPr>
        <w:pStyle w:val="a8"/>
        <w:ind w:firstLine="0"/>
        <w:jc w:val="right"/>
        <w:rPr>
          <w:szCs w:val="28"/>
        </w:rPr>
      </w:pPr>
      <w:r w:rsidRPr="00BE1290">
        <w:rPr>
          <w:szCs w:val="28"/>
        </w:rPr>
        <w:tab/>
      </w:r>
      <w:r w:rsidRPr="00BE1290">
        <w:rPr>
          <w:szCs w:val="28"/>
        </w:rPr>
        <w:tab/>
      </w:r>
    </w:p>
    <w:p w:rsidR="00BE1290" w:rsidRDefault="00BE1290" w:rsidP="00BE1290">
      <w:pPr>
        <w:pStyle w:val="a8"/>
        <w:ind w:firstLine="0"/>
        <w:jc w:val="right"/>
        <w:rPr>
          <w:szCs w:val="28"/>
        </w:rPr>
      </w:pPr>
    </w:p>
    <w:p w:rsidR="00BE1290" w:rsidRDefault="00BE1290" w:rsidP="00BE1290">
      <w:pPr>
        <w:pStyle w:val="a8"/>
        <w:ind w:firstLine="0"/>
        <w:jc w:val="right"/>
        <w:rPr>
          <w:szCs w:val="28"/>
        </w:rPr>
      </w:pPr>
    </w:p>
    <w:p w:rsidR="00A94768" w:rsidRPr="00A94768" w:rsidRDefault="00A94768" w:rsidP="00A947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szCs w:val="28"/>
        </w:rPr>
        <w:tab/>
      </w:r>
      <w:r w:rsidRPr="00A9476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A94768" w:rsidRPr="00A94768" w:rsidRDefault="00A94768" w:rsidP="00A947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768">
        <w:rPr>
          <w:rFonts w:ascii="Times New Roman" w:hAnsi="Times New Roman" w:cs="Times New Roman"/>
          <w:b/>
          <w:sz w:val="24"/>
          <w:szCs w:val="24"/>
        </w:rPr>
        <w:t>подпрограммы 3 «Безопасность образовательных учреждений»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6"/>
        <w:gridCol w:w="4837"/>
      </w:tblGrid>
      <w:tr w:rsidR="00A94768" w:rsidRPr="00A94768" w:rsidTr="00A94768">
        <w:trPr>
          <w:jc w:val="center"/>
        </w:trPr>
        <w:tc>
          <w:tcPr>
            <w:tcW w:w="4836" w:type="dxa"/>
            <w:shd w:val="clear" w:color="auto" w:fill="auto"/>
          </w:tcPr>
          <w:p w:rsidR="00A94768" w:rsidRPr="00A94768" w:rsidRDefault="00A94768" w:rsidP="00B6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68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837" w:type="dxa"/>
            <w:shd w:val="clear" w:color="auto" w:fill="auto"/>
          </w:tcPr>
          <w:p w:rsidR="00A94768" w:rsidRPr="00A94768" w:rsidRDefault="00A94768" w:rsidP="00B6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68">
              <w:rPr>
                <w:rFonts w:ascii="Times New Roman" w:hAnsi="Times New Roman" w:cs="Times New Roman"/>
                <w:sz w:val="24"/>
                <w:szCs w:val="24"/>
              </w:rPr>
              <w:t xml:space="preserve">            Подпрограмма  на 2014–2020 годы </w:t>
            </w:r>
          </w:p>
          <w:p w:rsidR="00A94768" w:rsidRPr="00A94768" w:rsidRDefault="00A94768" w:rsidP="00B6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68">
              <w:rPr>
                <w:rFonts w:ascii="Times New Roman" w:hAnsi="Times New Roman" w:cs="Times New Roman"/>
                <w:sz w:val="24"/>
                <w:szCs w:val="24"/>
              </w:rPr>
              <w:t>«Безопасность   образовательных учреждений»</w:t>
            </w:r>
          </w:p>
        </w:tc>
      </w:tr>
      <w:tr w:rsidR="00A94768" w:rsidRPr="00A94768" w:rsidTr="00A94768">
        <w:trPr>
          <w:jc w:val="center"/>
        </w:trPr>
        <w:tc>
          <w:tcPr>
            <w:tcW w:w="4836" w:type="dxa"/>
            <w:shd w:val="clear" w:color="auto" w:fill="auto"/>
          </w:tcPr>
          <w:p w:rsidR="00A94768" w:rsidRPr="00A94768" w:rsidRDefault="00A94768" w:rsidP="00B6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68">
              <w:rPr>
                <w:rFonts w:ascii="Times New Roman" w:hAnsi="Times New Roman" w:cs="Times New Roman"/>
                <w:sz w:val="24"/>
                <w:szCs w:val="24"/>
              </w:rPr>
              <w:t>Объёмы бюджетных ассигнований Подпрограммы</w:t>
            </w:r>
          </w:p>
        </w:tc>
        <w:tc>
          <w:tcPr>
            <w:tcW w:w="4837" w:type="dxa"/>
            <w:shd w:val="clear" w:color="auto" w:fill="auto"/>
          </w:tcPr>
          <w:p w:rsidR="00A94768" w:rsidRPr="00A94768" w:rsidRDefault="00A94768" w:rsidP="00B63A99">
            <w:pPr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9476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на </w:t>
            </w:r>
            <w:r w:rsidRPr="00A9476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2014-2020 годы – 66421,0 тыс. рублей</w:t>
            </w:r>
          </w:p>
          <w:p w:rsidR="00A94768" w:rsidRPr="00A94768" w:rsidRDefault="00A94768" w:rsidP="00B63A99">
            <w:pPr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9476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2014 год – 7449,0 тыс. рублей;</w:t>
            </w:r>
          </w:p>
          <w:p w:rsidR="00A94768" w:rsidRPr="00A94768" w:rsidRDefault="00A94768" w:rsidP="00B6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68">
              <w:rPr>
                <w:rFonts w:ascii="Times New Roman" w:hAnsi="Times New Roman" w:cs="Times New Roman"/>
                <w:sz w:val="24"/>
                <w:szCs w:val="24"/>
              </w:rPr>
              <w:t>2015 год – 6402,0 тыс. рублей;</w:t>
            </w:r>
          </w:p>
          <w:p w:rsidR="00A94768" w:rsidRPr="00A94768" w:rsidRDefault="00A94768" w:rsidP="00B6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68">
              <w:rPr>
                <w:rFonts w:ascii="Times New Roman" w:hAnsi="Times New Roman" w:cs="Times New Roman"/>
                <w:sz w:val="24"/>
                <w:szCs w:val="24"/>
              </w:rPr>
              <w:t>2016 год –  5845,0 тыс. рублей;</w:t>
            </w:r>
          </w:p>
          <w:p w:rsidR="00A94768" w:rsidRPr="00A94768" w:rsidRDefault="00A94768" w:rsidP="00B6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68">
              <w:rPr>
                <w:rFonts w:ascii="Times New Roman" w:hAnsi="Times New Roman" w:cs="Times New Roman"/>
                <w:sz w:val="24"/>
                <w:szCs w:val="24"/>
              </w:rPr>
              <w:t>2017 год – 9890,0 тыс. рублей;</w:t>
            </w:r>
          </w:p>
          <w:p w:rsidR="00A94768" w:rsidRPr="00A94768" w:rsidRDefault="00A94768" w:rsidP="00B6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68">
              <w:rPr>
                <w:rFonts w:ascii="Times New Roman" w:hAnsi="Times New Roman" w:cs="Times New Roman"/>
                <w:sz w:val="24"/>
                <w:szCs w:val="24"/>
              </w:rPr>
              <w:t>2018 год – 12803,0 тыс.  рублей;</w:t>
            </w:r>
          </w:p>
          <w:p w:rsidR="00A94768" w:rsidRPr="00A94768" w:rsidRDefault="00A94768" w:rsidP="00B6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68">
              <w:rPr>
                <w:rFonts w:ascii="Times New Roman" w:hAnsi="Times New Roman" w:cs="Times New Roman"/>
                <w:sz w:val="24"/>
                <w:szCs w:val="24"/>
              </w:rPr>
              <w:t>2019 год – 12016,0 тыс. рублей;</w:t>
            </w:r>
          </w:p>
          <w:p w:rsidR="00A94768" w:rsidRPr="00A94768" w:rsidRDefault="00A94768" w:rsidP="00B6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68">
              <w:rPr>
                <w:rFonts w:ascii="Times New Roman" w:hAnsi="Times New Roman" w:cs="Times New Roman"/>
                <w:sz w:val="24"/>
                <w:szCs w:val="24"/>
              </w:rPr>
              <w:t>2020 год – 12016,0 тыс. рублей.</w:t>
            </w:r>
          </w:p>
          <w:p w:rsidR="00A94768" w:rsidRPr="00A94768" w:rsidRDefault="00A94768" w:rsidP="00B6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68">
              <w:rPr>
                <w:rFonts w:ascii="Times New Roman" w:hAnsi="Times New Roman" w:cs="Times New Roman"/>
                <w:sz w:val="24"/>
                <w:szCs w:val="24"/>
              </w:rPr>
              <w:t xml:space="preserve"> Объемы финансирования программы уточняются и корректируются при рассмотрении районного и областного бюджета   на предстоящий год.</w:t>
            </w:r>
          </w:p>
        </w:tc>
      </w:tr>
    </w:tbl>
    <w:p w:rsidR="00BE1290" w:rsidRDefault="00BE1290" w:rsidP="00A94768">
      <w:pPr>
        <w:pStyle w:val="a8"/>
        <w:tabs>
          <w:tab w:val="left" w:pos="2775"/>
        </w:tabs>
        <w:ind w:firstLine="0"/>
        <w:jc w:val="left"/>
        <w:rPr>
          <w:szCs w:val="28"/>
        </w:rPr>
      </w:pPr>
    </w:p>
    <w:sectPr w:rsidR="00BE1290" w:rsidSect="00CE1F13">
      <w:pgSz w:w="16838" w:h="11906" w:orient="landscape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6C2" w:rsidRDefault="001616C2" w:rsidP="00BA16F8">
      <w:pPr>
        <w:spacing w:after="0" w:line="240" w:lineRule="auto"/>
      </w:pPr>
      <w:r>
        <w:separator/>
      </w:r>
    </w:p>
  </w:endnote>
  <w:endnote w:type="continuationSeparator" w:id="1">
    <w:p w:rsidR="001616C2" w:rsidRDefault="001616C2" w:rsidP="006D5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6C2" w:rsidRDefault="001616C2" w:rsidP="00BA16F8">
      <w:pPr>
        <w:spacing w:after="0" w:line="240" w:lineRule="auto"/>
      </w:pPr>
      <w:r>
        <w:separator/>
      </w:r>
    </w:p>
  </w:footnote>
  <w:footnote w:type="continuationSeparator" w:id="1">
    <w:p w:rsidR="001616C2" w:rsidRDefault="001616C2" w:rsidP="006D5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0F24"/>
    <w:multiLevelType w:val="hybridMultilevel"/>
    <w:tmpl w:val="F31E7EE2"/>
    <w:lvl w:ilvl="0" w:tplc="25A21814">
      <w:start w:val="1"/>
      <w:numFmt w:val="decimal"/>
      <w:lvlText w:val="%1."/>
      <w:lvlJc w:val="left"/>
      <w:pPr>
        <w:tabs>
          <w:tab w:val="num" w:pos="644"/>
        </w:tabs>
        <w:ind w:left="284" w:firstLine="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9F35EF"/>
    <w:multiLevelType w:val="singleLevel"/>
    <w:tmpl w:val="25A2181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>
    <w:nsid w:val="25306D97"/>
    <w:multiLevelType w:val="hybridMultilevel"/>
    <w:tmpl w:val="07D83602"/>
    <w:lvl w:ilvl="0" w:tplc="6D8622E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6EDE0206"/>
    <w:multiLevelType w:val="hybridMultilevel"/>
    <w:tmpl w:val="AB8ED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5F65"/>
    <w:rsid w:val="00061649"/>
    <w:rsid w:val="001616C2"/>
    <w:rsid w:val="00203B3D"/>
    <w:rsid w:val="002406F8"/>
    <w:rsid w:val="00290700"/>
    <w:rsid w:val="004C4427"/>
    <w:rsid w:val="00666884"/>
    <w:rsid w:val="006D5099"/>
    <w:rsid w:val="007B6F2E"/>
    <w:rsid w:val="00837272"/>
    <w:rsid w:val="00A94768"/>
    <w:rsid w:val="00AB3D02"/>
    <w:rsid w:val="00AD7C38"/>
    <w:rsid w:val="00AF6E73"/>
    <w:rsid w:val="00B930E0"/>
    <w:rsid w:val="00BA16F8"/>
    <w:rsid w:val="00BE1290"/>
    <w:rsid w:val="00C50422"/>
    <w:rsid w:val="00CE1F13"/>
    <w:rsid w:val="00E4739E"/>
    <w:rsid w:val="00E768FE"/>
    <w:rsid w:val="00FE40D6"/>
    <w:rsid w:val="00FF5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5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5F65"/>
  </w:style>
  <w:style w:type="paragraph" w:styleId="a5">
    <w:name w:val="footer"/>
    <w:basedOn w:val="a"/>
    <w:link w:val="a6"/>
    <w:unhideWhenUsed/>
    <w:rsid w:val="00FF5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F5F65"/>
  </w:style>
  <w:style w:type="table" w:styleId="a7">
    <w:name w:val="Table Grid"/>
    <w:basedOn w:val="a1"/>
    <w:uiPriority w:val="59"/>
    <w:rsid w:val="004C44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BE1290"/>
    <w:pPr>
      <w:spacing w:after="0" w:line="240" w:lineRule="auto"/>
      <w:ind w:firstLine="705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BE1290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Emphasis"/>
    <w:qFormat/>
    <w:rsid w:val="00BE1290"/>
    <w:rPr>
      <w:i/>
      <w:iCs/>
    </w:rPr>
  </w:style>
  <w:style w:type="paragraph" w:styleId="ab">
    <w:name w:val="Body Text"/>
    <w:basedOn w:val="a"/>
    <w:link w:val="ac"/>
    <w:uiPriority w:val="99"/>
    <w:semiHidden/>
    <w:unhideWhenUsed/>
    <w:rsid w:val="00BE129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BE1290"/>
  </w:style>
  <w:style w:type="paragraph" w:customStyle="1" w:styleId="ad">
    <w:name w:val="Автозамена"/>
    <w:rsid w:val="00BE12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BE12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E1290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8E95B-BEFE-4133-BA6D-A2534E6FB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2014-05-05T04:49:00Z</dcterms:created>
  <dcterms:modified xsi:type="dcterms:W3CDTF">2014-07-09T00:52:00Z</dcterms:modified>
</cp:coreProperties>
</file>